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3A038A" w:rsidR="00E55063" w:rsidP="00BF0CBD" w:rsidRDefault="00E55063" w14:paraId="672A6659" w14:textId="77777777">
      <w:pPr>
        <w:pStyle w:val="KeinAbsatzformat"/>
        <w:tabs>
          <w:tab w:val="left" w:pos="227"/>
        </w:tabs>
        <w:spacing w:line="240" w:lineRule="auto"/>
        <w:ind w:right="260"/>
        <w:jc w:val="both"/>
        <w:rPr>
          <w:rFonts w:ascii="Calibri" w:hAnsi="Calibri" w:cs="Calibri"/>
        </w:rPr>
      </w:pPr>
    </w:p>
    <w:p w:rsidRPr="003A038A" w:rsidR="00E55063" w:rsidP="00C44BE6" w:rsidRDefault="00917037" w14:paraId="0A37501D" w14:textId="2C4B15EA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 w:rsidR="007F2D6C">
        <w:rPr>
          <w:rFonts w:ascii="Calibri" w:hAnsi="Calibri" w:cs="Calibri"/>
          <w:noProof/>
        </w:rPr>
        <w:drawing>
          <wp:inline distT="0" distB="0" distL="0" distR="0" wp14:anchorId="000C7AF8" wp14:editId="7E26A4BF">
            <wp:extent cx="2068082" cy="969309"/>
            <wp:effectExtent l="0" t="0" r="2540" b="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65" cy="9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038A" w:rsidR="00E55063" w:rsidP="00C44BE6" w:rsidRDefault="007F2D6C" w14:paraId="00FE5EF5" w14:textId="77777777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 w14:anchorId="4B4DE604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08AEEC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">
                <v:stroke joinstyle="miter" endcap="square"/>
              </v:line>
            </w:pict>
          </mc:Fallback>
        </mc:AlternateContent>
      </w:r>
    </w:p>
    <w:p w:rsidRPr="003A038A" w:rsidR="00E55063" w:rsidP="00C44BE6" w:rsidRDefault="00E55063" w14:paraId="5DAB6C7B" w14:textId="77777777">
      <w:pPr>
        <w:ind w:left="284" w:right="260"/>
        <w:jc w:val="both"/>
        <w:rPr>
          <w:rFonts w:ascii="Calibri" w:hAnsi="Calibri" w:cs="Calibri"/>
        </w:rPr>
      </w:pPr>
    </w:p>
    <w:p w:rsidRPr="003A038A" w:rsidR="00E55063" w:rsidP="00C44BE6" w:rsidRDefault="00E55063" w14:paraId="0D2193DF" w14:textId="77777777">
      <w:pPr>
        <w:pStyle w:val="berschrift1"/>
        <w:numPr>
          <w:ilvl w:val="0"/>
          <w:numId w:val="0"/>
        </w:numPr>
        <w:ind w:left="284" w:right="260"/>
        <w:jc w:val="both"/>
        <w:rPr>
          <w:rFonts w:ascii="Calibri" w:hAnsi="Calibri" w:cs="Calibri"/>
          <w:sz w:val="24"/>
          <w:lang w:val="fr-FR"/>
        </w:rPr>
      </w:pPr>
      <w:r w:rsidRPr="003A038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:rsidRPr="003A038A" w:rsidR="00665E9C" w:rsidP="00C44BE6" w:rsidRDefault="00E55063" w14:paraId="11C3D01C" w14:textId="3FC0E9E5">
      <w:pPr>
        <w:tabs>
          <w:tab w:val="right" w:pos="8789"/>
        </w:tabs>
        <w:ind w:left="284" w:right="260"/>
        <w:jc w:val="both"/>
        <w:rPr>
          <w:rFonts w:ascii="Calibri" w:hAnsi="Calibri" w:cs="Calibri"/>
          <w:lang w:val="fr-FR"/>
        </w:rPr>
      </w:pPr>
      <w:proofErr w:type="spellStart"/>
      <w:r w:rsidRPr="00BD3786">
        <w:rPr>
          <w:rFonts w:ascii="Calibri" w:hAnsi="Calibri" w:cs="Calibri"/>
          <w:b/>
          <w:bCs/>
          <w:lang w:val="fr-FR"/>
        </w:rPr>
        <w:t>Presse</w:t>
      </w:r>
      <w:r w:rsidRPr="00BD3786" w:rsidR="01E6AF45">
        <w:rPr>
          <w:rFonts w:ascii="Calibri" w:hAnsi="Calibri" w:cs="Calibri"/>
          <w:b/>
          <w:bCs/>
          <w:lang w:val="fr-FR"/>
        </w:rPr>
        <w:t>mitteilung</w:t>
      </w:r>
      <w:proofErr w:type="spellEnd"/>
      <w:r w:rsidRPr="00BD3786">
        <w:rPr>
          <w:rFonts w:ascii="Calibri" w:hAnsi="Calibri" w:cs="Calibri"/>
          <w:lang w:val="fr-FR"/>
        </w:rPr>
        <w:t xml:space="preserve"> (</w:t>
      </w:r>
      <w:r w:rsidRPr="00BD3786" w:rsidR="006F56FB">
        <w:rPr>
          <w:rFonts w:ascii="Calibri" w:hAnsi="Calibri" w:cs="Calibri"/>
          <w:lang w:val="fr-FR"/>
        </w:rPr>
        <w:t>0</w:t>
      </w:r>
      <w:r w:rsidR="009F4C6E">
        <w:rPr>
          <w:rFonts w:ascii="Calibri" w:hAnsi="Calibri" w:cs="Calibri"/>
          <w:lang w:val="fr-FR"/>
        </w:rPr>
        <w:t>3</w:t>
      </w:r>
      <w:r w:rsidRPr="00BD3786">
        <w:rPr>
          <w:rFonts w:ascii="Calibri" w:hAnsi="Calibri" w:cs="Calibri"/>
          <w:lang w:val="fr-FR"/>
        </w:rPr>
        <w:t>/</w:t>
      </w:r>
      <w:r w:rsidRPr="00BD3786" w:rsidR="00F62F36">
        <w:rPr>
          <w:rFonts w:ascii="Calibri" w:hAnsi="Calibri" w:cs="Calibri"/>
          <w:lang w:val="fr-FR"/>
        </w:rPr>
        <w:t>20</w:t>
      </w:r>
      <w:r w:rsidRPr="00BD3786" w:rsidR="009C190B">
        <w:rPr>
          <w:rFonts w:ascii="Calibri" w:hAnsi="Calibri" w:cs="Calibri"/>
          <w:lang w:val="fr-FR"/>
        </w:rPr>
        <w:t>2</w:t>
      </w:r>
      <w:r w:rsidR="00C7221B">
        <w:rPr>
          <w:rFonts w:ascii="Calibri" w:hAnsi="Calibri" w:cs="Calibri"/>
          <w:lang w:val="fr-FR"/>
        </w:rPr>
        <w:t>2</w:t>
      </w:r>
      <w:r w:rsidRPr="00BD3786">
        <w:rPr>
          <w:rFonts w:ascii="Calibri" w:hAnsi="Calibri" w:cs="Calibri"/>
          <w:lang w:val="fr-FR"/>
        </w:rPr>
        <w:t>)</w:t>
      </w:r>
    </w:p>
    <w:p w:rsidRPr="003A038A" w:rsidR="000B0D82" w:rsidP="00DB1571" w:rsidRDefault="000B0D82" w14:paraId="6A05A809" w14:textId="77777777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:rsidRPr="00892D42" w:rsidR="00DB1571" w:rsidP="00892D42" w:rsidRDefault="009F4C6E" w14:paraId="695BCD3E" w14:textId="13984729">
      <w:pPr>
        <w:pStyle w:val="StandardWeb"/>
        <w:spacing w:before="150" w:after="150" w:line="360" w:lineRule="atLeast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Style w:val="Fett"/>
          <w:rFonts w:asciiTheme="minorHAnsi" w:hAnsiTheme="minorHAnsi"/>
          <w:color w:val="FF0000"/>
          <w:sz w:val="28"/>
          <w:szCs w:val="28"/>
        </w:rPr>
        <w:t>Kanada lockert die Einreise-</w:t>
      </w:r>
      <w:r w:rsidR="00BB470C">
        <w:rPr>
          <w:rStyle w:val="Fett"/>
          <w:rFonts w:asciiTheme="minorHAnsi" w:hAnsiTheme="minorHAnsi"/>
          <w:color w:val="FF0000"/>
          <w:sz w:val="28"/>
          <w:szCs w:val="28"/>
        </w:rPr>
        <w:t>Regelungen</w:t>
      </w:r>
    </w:p>
    <w:p w:rsidR="004413F5" w:rsidP="004413F5" w:rsidRDefault="006C39AE" w14:paraId="3E7F7A5A" w14:textId="6C0C06FB">
      <w:pPr>
        <w:pStyle w:val="StandardWeb"/>
        <w:spacing w:before="150" w:after="150" w:line="360" w:lineRule="atLeast"/>
        <w:jc w:val="center"/>
        <w:rPr>
          <w:rFonts w:ascii="Calibri" w:hAnsi="Calibri" w:eastAsia="Times New Roman"/>
          <w:b/>
          <w:bCs/>
          <w:color w:val="000000" w:themeColor="text1"/>
          <w:lang w:eastAsia="de-DE"/>
        </w:rPr>
      </w:pPr>
      <w:r>
        <w:rPr>
          <w:rFonts w:ascii="Calibri" w:hAnsi="Calibri" w:eastAsia="Times New Roman"/>
          <w:b/>
          <w:bCs/>
          <w:color w:val="000000" w:themeColor="text1"/>
          <w:lang w:eastAsia="de-DE"/>
        </w:rPr>
        <w:t>Ab dem 28. Februar</w:t>
      </w:r>
      <w:r w:rsidR="00D3503E">
        <w:rPr>
          <w:rFonts w:ascii="Calibri" w:hAnsi="Calibri" w:eastAsia="Times New Roman"/>
          <w:b/>
          <w:bCs/>
          <w:color w:val="000000" w:themeColor="text1"/>
          <w:lang w:eastAsia="de-DE"/>
        </w:rPr>
        <w:t xml:space="preserve"> 2022</w:t>
      </w:r>
      <w:r w:rsidR="004413F5">
        <w:rPr>
          <w:rFonts w:ascii="Calibri" w:hAnsi="Calibri" w:eastAsia="Times New Roman"/>
          <w:b/>
          <w:bCs/>
          <w:color w:val="000000" w:themeColor="text1"/>
          <w:lang w:eastAsia="de-DE"/>
        </w:rPr>
        <w:t>:</w:t>
      </w:r>
    </w:p>
    <w:p w:rsidRPr="00067131" w:rsidR="00067131" w:rsidP="00067131" w:rsidRDefault="004413F5" w14:paraId="050F9135" w14:textId="29C1B389">
      <w:pPr>
        <w:pStyle w:val="StandardWeb"/>
        <w:spacing w:before="150" w:after="150" w:line="360" w:lineRule="atLeast"/>
        <w:jc w:val="center"/>
        <w:rPr>
          <w:rFonts w:ascii="Calibri" w:hAnsi="Calibri" w:eastAsia="Times New Roman"/>
          <w:b/>
          <w:bCs/>
          <w:color w:val="000000" w:themeColor="text1"/>
          <w:sz w:val="11"/>
          <w:szCs w:val="11"/>
          <w:lang w:eastAsia="de-DE"/>
        </w:rPr>
      </w:pPr>
      <w:r>
        <w:rPr>
          <w:rFonts w:ascii="Calibri" w:hAnsi="Calibri" w:eastAsia="Times New Roman"/>
          <w:b/>
          <w:bCs/>
          <w:color w:val="000000" w:themeColor="text1"/>
          <w:lang w:eastAsia="de-DE"/>
        </w:rPr>
        <w:t xml:space="preserve"> </w:t>
      </w:r>
      <w:r w:rsidR="006C39AE">
        <w:rPr>
          <w:rFonts w:ascii="Calibri" w:hAnsi="Calibri" w:eastAsia="Times New Roman"/>
          <w:b/>
          <w:bCs/>
          <w:color w:val="000000" w:themeColor="text1"/>
          <w:lang w:eastAsia="de-DE"/>
        </w:rPr>
        <w:t>Einreise mit Antigen-Schnelltest</w:t>
      </w:r>
      <w:r w:rsidR="00146314">
        <w:rPr>
          <w:rFonts w:ascii="Calibri" w:hAnsi="Calibri" w:eastAsia="Times New Roman"/>
          <w:b/>
          <w:bCs/>
          <w:color w:val="000000" w:themeColor="text1"/>
          <w:lang w:eastAsia="de-DE"/>
        </w:rPr>
        <w:t xml:space="preserve"> möglich,</w:t>
      </w:r>
      <w:r>
        <w:rPr>
          <w:rFonts w:ascii="Calibri" w:hAnsi="Calibri" w:eastAsia="Times New Roman"/>
          <w:b/>
          <w:bCs/>
          <w:color w:val="000000" w:themeColor="text1"/>
          <w:lang w:eastAsia="de-DE"/>
        </w:rPr>
        <w:t xml:space="preserve"> </w:t>
      </w:r>
      <w:r w:rsidR="00146314">
        <w:rPr>
          <w:rFonts w:ascii="Calibri" w:hAnsi="Calibri" w:eastAsia="Times New Roman"/>
          <w:b/>
          <w:bCs/>
          <w:color w:val="000000" w:themeColor="text1"/>
          <w:lang w:eastAsia="de-DE"/>
        </w:rPr>
        <w:t xml:space="preserve">Ankunftstest </w:t>
      </w:r>
      <w:r w:rsidR="006C39AE">
        <w:rPr>
          <w:rFonts w:ascii="Calibri" w:hAnsi="Calibri" w:eastAsia="Times New Roman"/>
          <w:b/>
          <w:bCs/>
          <w:color w:val="000000" w:themeColor="text1"/>
          <w:lang w:eastAsia="de-DE"/>
        </w:rPr>
        <w:t>nach Zufallsprinzip ohne Q</w:t>
      </w:r>
      <w:r w:rsidR="009F4C6E">
        <w:rPr>
          <w:rFonts w:ascii="Calibri" w:hAnsi="Calibri" w:eastAsia="Times New Roman"/>
          <w:b/>
          <w:bCs/>
          <w:color w:val="000000" w:themeColor="text1"/>
          <w:lang w:eastAsia="de-DE"/>
        </w:rPr>
        <w:t xml:space="preserve">uarantäne </w:t>
      </w:r>
    </w:p>
    <w:p w:rsidRPr="00067131" w:rsidR="00067131" w:rsidP="00067131" w:rsidRDefault="00067131" w14:paraId="07116145" w14:textId="77777777">
      <w:pPr>
        <w:pStyle w:val="StandardWeb"/>
        <w:spacing w:before="150" w:after="150" w:line="360" w:lineRule="atLeast"/>
        <w:jc w:val="center"/>
        <w:rPr>
          <w:rFonts w:ascii="Calibri" w:hAnsi="Calibri" w:eastAsia="Times New Roman"/>
          <w:b/>
          <w:bCs/>
          <w:color w:val="000000" w:themeColor="text1"/>
          <w:sz w:val="11"/>
          <w:szCs w:val="11"/>
          <w:lang w:eastAsia="de-DE"/>
        </w:rPr>
      </w:pPr>
    </w:p>
    <w:p w:rsidR="00DD3514" w:rsidP="56C6DC3F" w:rsidRDefault="00892D42" w14:paraId="5CB9AF42" w14:textId="1CF1227A">
      <w:pPr>
        <w:spacing w:line="276" w:lineRule="auto"/>
        <w:ind w:left="567" w:right="425"/>
        <w:jc w:val="both"/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</w:pPr>
      <w:r w:rsidRPr="56C6DC3F" w:rsidR="00892D42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 xml:space="preserve">Bochum, </w:t>
      </w:r>
      <w:r w:rsidRPr="56C6DC3F" w:rsidR="00BB470C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>16</w:t>
      </w:r>
      <w:r w:rsidRPr="56C6DC3F" w:rsidR="00DD3514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>.</w:t>
      </w:r>
      <w:r w:rsidRPr="56C6DC3F" w:rsidR="00892D42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 xml:space="preserve"> </w:t>
      </w:r>
      <w:r w:rsidRPr="56C6DC3F" w:rsidR="00DD3514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>Februar</w:t>
      </w:r>
      <w:r w:rsidRPr="56C6DC3F" w:rsidR="00C7221B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 xml:space="preserve"> </w:t>
      </w:r>
      <w:r w:rsidRPr="56C6DC3F" w:rsidR="00892D42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>202</w:t>
      </w:r>
      <w:r w:rsidRPr="56C6DC3F" w:rsidR="00C7221B">
        <w:rPr>
          <w:rStyle w:val="Hervorhebung"/>
          <w:rFonts w:ascii="Calibri" w:hAnsi="Calibri" w:asciiTheme="minorAscii" w:hAnsiTheme="minorAscii"/>
          <w:color w:val="202020"/>
          <w:sz w:val="20"/>
          <w:szCs w:val="20"/>
        </w:rPr>
        <w:t>2</w:t>
      </w:r>
      <w:r w:rsidRPr="56C6DC3F" w:rsidR="00892D42">
        <w:rPr>
          <w:rStyle w:val="Hervorhebung"/>
          <w:rFonts w:ascii="Calibri" w:hAnsi="Calibri" w:asciiTheme="minorAscii" w:hAnsiTheme="minorAscii"/>
          <w:color w:val="202020"/>
          <w:sz w:val="18"/>
          <w:szCs w:val="18"/>
        </w:rPr>
        <w:t xml:space="preserve"> –</w:t>
      </w:r>
      <w:r w:rsidRPr="56C6DC3F" w:rsidR="00C7221B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56C6DC3F" w:rsidR="00B636E3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Kanada lockert ab dem 28. Februar </w:t>
      </w:r>
      <w:r w:rsidRPr="56C6DC3F" w:rsidR="00A26C4F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2022 </w:t>
      </w:r>
      <w:r w:rsidRPr="56C6DC3F" w:rsidR="00B636E3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die Einreiseregelungen! Ein </w:t>
      </w:r>
      <w:r w:rsidRPr="56C6DC3F" w:rsidR="00B636E3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Covid</w:t>
      </w:r>
      <w:r w:rsidRPr="56C6DC3F" w:rsidR="00B636E3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-Test nach der Ankunft </w:t>
      </w:r>
      <w:bookmarkStart w:name="_GoBack" w:id="0"/>
      <w:bookmarkEnd w:id="0"/>
      <w:r w:rsidRPr="56C6DC3F" w:rsidR="00B636E3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wird nur nach Zufallsprinzip durchgeführt, Quarantäne bis zum Ergebnis ist nicht nötig. </w:t>
      </w:r>
      <w:r w:rsidRPr="56C6DC3F" w:rsidR="00020BBA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Damit können Reisende ihren Urlaub sofort starten. </w:t>
      </w:r>
      <w:r w:rsidRPr="56C6DC3F" w:rsidR="0015328E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St</w:t>
      </w:r>
      <w:r w:rsidRPr="56C6DC3F" w:rsidR="001A1641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att des zuvor obligatorischen PCR Tests </w:t>
      </w:r>
      <w:r w:rsidRPr="56C6DC3F" w:rsidR="0015328E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wird </w:t>
      </w:r>
      <w:r w:rsidRPr="56C6DC3F" w:rsidR="00A321F9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jetzt auch ein </w:t>
      </w:r>
      <w:r w:rsidRPr="56C6DC3F" w:rsidR="00B636E3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autorisierte</w:t>
      </w:r>
      <w:r w:rsidRPr="56C6DC3F" w:rsidR="001A1641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r</w:t>
      </w:r>
      <w:r w:rsidRPr="56C6DC3F" w:rsidR="00B636E3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Antigen-Schnelltest </w:t>
      </w:r>
      <w:r w:rsidRPr="56C6DC3F" w:rsidR="00A321F9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akzeptiert</w:t>
      </w:r>
      <w:r w:rsidRPr="56C6DC3F" w:rsidR="0015328E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und</w:t>
      </w:r>
      <w:r w:rsidRPr="56C6DC3F" w:rsidR="009463CA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</w:t>
      </w:r>
      <w:r w:rsidRPr="56C6DC3F" w:rsidR="0015328E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die Einreise nach </w:t>
      </w:r>
      <w:r w:rsidRPr="56C6DC3F" w:rsidR="009463CA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Kanada </w:t>
      </w:r>
      <w:r w:rsidRPr="56C6DC3F" w:rsidR="0015328E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wird zudem wieder an </w:t>
      </w:r>
      <w:r w:rsidRPr="56C6DC3F" w:rsidR="009463CA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>allen kanadischen Flughäfen möglich</w:t>
      </w:r>
      <w:r w:rsidRPr="56C6DC3F" w:rsidR="0015328E">
        <w:rPr>
          <w:rFonts w:ascii="Calibri" w:hAnsi="Calibri" w:eastAsia="MS Mincho" w:cs="Segoe UI" w:asciiTheme="minorAscii" w:hAnsiTheme="minorAscii"/>
          <w:b w:val="1"/>
          <w:bCs w:val="1"/>
          <w:i w:val="1"/>
          <w:iCs w:val="1"/>
          <w:color w:val="242424"/>
          <w:sz w:val="22"/>
          <w:szCs w:val="22"/>
        </w:rPr>
        <w:t xml:space="preserve"> sein. </w:t>
      </w:r>
    </w:p>
    <w:p w:rsidRPr="00DD3514" w:rsidR="00B636E3" w:rsidP="087AC4BE" w:rsidRDefault="00B636E3" w14:paraId="0A8F4283" w14:textId="77777777">
      <w:pPr>
        <w:spacing w:line="276" w:lineRule="auto"/>
        <w:ind w:left="567" w:right="425"/>
        <w:jc w:val="both"/>
        <w:rPr>
          <w:rFonts w:eastAsia="MS Mincho" w:cs="Segoe UI"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</w:p>
    <w:p w:rsidR="00831AAB" w:rsidP="00531986" w:rsidRDefault="0076572A" w14:paraId="636DDDD4" w14:textId="2A56BB7A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Reisende ohne kanadischen Pass </w:t>
      </w:r>
      <w:r w:rsidR="00BD2FAC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benötigen </w:t>
      </w:r>
      <w:r w:rsidR="00894B3F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weiterhin eine</w:t>
      </w:r>
      <w:r w:rsidR="00BD2FAC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n</w:t>
      </w:r>
      <w:r w:rsidR="00894B3F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</w:t>
      </w:r>
      <w:r w:rsidR="00E1635B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kompletten</w:t>
      </w:r>
      <w:r w:rsidR="001F4F33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Impfschutz</w:t>
      </w:r>
      <w:r w:rsidR="00A321F9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, um nach Kanada </w:t>
      </w: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fliegen</w:t>
      </w:r>
      <w:r w:rsidR="00A321F9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zu können. </w:t>
      </w:r>
      <w:proofErr w:type="spellStart"/>
      <w:r w:rsidR="00067131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Ungeimpfte</w:t>
      </w:r>
      <w:proofErr w:type="spellEnd"/>
      <w:r w:rsidR="00067131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Kinder unter zwölf Jahren, die mit vollständig geimpften Eltern reisen, können weiterhin ohne Quarantäne einreisen, Einschränkungen bei bestimmten Aktivitäten sind </w:t>
      </w: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mit den neuen Regelungen </w:t>
      </w:r>
      <w:r w:rsidR="00067131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nicht mehr vorgesehen.</w:t>
      </w:r>
      <w:r w:rsidR="00067131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</w:t>
      </w:r>
      <w:r w:rsidR="00A321F9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Für den Trip ins Ahornland ist</w:t>
      </w: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weiterhin</w:t>
      </w:r>
      <w:r w:rsidR="00A321F9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</w:t>
      </w:r>
      <w:r w:rsidR="00BD2FAC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das bestätigte </w:t>
      </w:r>
      <w:proofErr w:type="spellStart"/>
      <w:r w:rsidR="001F4F33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ArriveCan</w:t>
      </w:r>
      <w:proofErr w:type="spellEnd"/>
      <w:r w:rsidR="00BD2FAC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Formular</w:t>
      </w:r>
      <w:r w:rsidR="00894B3F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</w:t>
      </w:r>
      <w:r w:rsidR="00A321F9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sowie die </w:t>
      </w:r>
      <w:r w:rsidR="00894B3F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die</w:t>
      </w:r>
      <w:r w:rsidR="00E1635B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Electronic Travel </w:t>
      </w:r>
      <w:proofErr w:type="spellStart"/>
      <w:r w:rsidR="00E1635B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Authorization</w:t>
      </w:r>
      <w:proofErr w:type="spellEnd"/>
      <w:r w:rsidR="006F179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(</w:t>
      </w:r>
      <w:proofErr w:type="spellStart"/>
      <w:r w:rsidR="006F179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eta</w:t>
      </w:r>
      <w:proofErr w:type="spellEnd"/>
      <w:r w:rsidR="006F179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) Pflicht.</w:t>
      </w:r>
      <w:r w:rsidR="00697E0F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</w:t>
      </w:r>
    </w:p>
    <w:p w:rsidR="00831AAB" w:rsidP="00531986" w:rsidRDefault="00831AAB" w14:paraId="2B3F82DA" w14:textId="77777777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</w:p>
    <w:p w:rsidR="00531986" w:rsidP="00831AAB" w:rsidRDefault="00697E0F" w14:paraId="144BFE0B" w14:textId="0B8390BC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Die angekündigten</w:t>
      </w:r>
      <w:r w:rsidR="004C1FD7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Reise-Erleichterungen </w:t>
      </w: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sind der </w:t>
      </w:r>
      <w:r w:rsidR="00A44267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Anfang </w:t>
      </w:r>
      <w:r w:rsidR="00110E69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umfassender</w:t>
      </w:r>
      <w:r w:rsidR="00A44267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Lockerungen der Reise-Regelungen, </w:t>
      </w:r>
      <w:r w:rsidR="00110E69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die phasenweise umgesetzt werden sollen. </w:t>
      </w:r>
      <w:r w:rsidR="008411A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Der kanadische Gesundheitsminister Jean-Yves </w:t>
      </w:r>
      <w:proofErr w:type="spellStart"/>
      <w:r w:rsidR="008411A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Duclos</w:t>
      </w:r>
      <w:proofErr w:type="spellEnd"/>
      <w:r w:rsidR="008411A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begründet die </w:t>
      </w:r>
      <w:r w:rsidR="004413F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Anpassung</w:t>
      </w:r>
      <w:r w:rsidR="008411A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der Einreiseregelung</w:t>
      </w:r>
      <w:r w:rsidR="004C1FD7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en</w:t>
      </w:r>
      <w:r w:rsidR="008411A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mit de</w:t>
      </w:r>
      <w:r w:rsidR="00DD34DA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r sich aktuell en</w:t>
      </w:r>
      <w:r w:rsidR="00C4136B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t</w:t>
      </w:r>
      <w:r w:rsidR="00DD34DA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spannenden Situ</w:t>
      </w:r>
      <w:r w:rsidR="00C4136B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at</w:t>
      </w:r>
      <w:r w:rsidR="00DD34DA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ion in Kanada</w:t>
      </w:r>
      <w:r w:rsidR="004413F5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: </w:t>
      </w:r>
      <w:r w:rsidR="00DD34DA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Der Höhepunkt der Omikron-Welle sei überschritten, die Impfquote im Land hoch und Schnelltest</w:t>
      </w:r>
      <w:r w:rsidR="00AE10ED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s</w:t>
      </w:r>
      <w:r w:rsidR="00DD34DA"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in ausreichender Anzahl vorhanden. </w:t>
      </w:r>
    </w:p>
    <w:p w:rsidR="00697E0F" w:rsidP="00531986" w:rsidRDefault="00697E0F" w14:paraId="77E148FB" w14:textId="18B9BE1F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</w:p>
    <w:p w:rsidR="001F4F33" w:rsidP="00C4136B" w:rsidRDefault="001F4F33" w14:paraId="1D7098E1" w14:textId="77777777">
      <w:pPr>
        <w:spacing w:line="276" w:lineRule="auto"/>
        <w:ind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</w:p>
    <w:p w:rsidR="001F4F33" w:rsidP="00AA3E5F" w:rsidRDefault="00A321F9" w14:paraId="05593C4F" w14:textId="61EFC848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Zur Pressemitteilung von </w:t>
      </w:r>
      <w:proofErr w:type="spellStart"/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>Government</w:t>
      </w:r>
      <w:proofErr w:type="spellEnd"/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 Canada geht’s hier: </w:t>
      </w:r>
      <w:hyperlink w:history="1" r:id="rId11">
        <w:r w:rsidRPr="006D2EAA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https://www.canada.ca/en/public-health/news/2022/02/government-of-can</w:t>
        </w:r>
        <w:r w:rsidRPr="006D2EAA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a</w:t>
        </w:r>
        <w:r w:rsidRPr="006D2EAA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da-lightens-border-measures-as-part-of-transition-of-the-pandemic-response.html</w:t>
        </w:r>
      </w:hyperlink>
    </w:p>
    <w:p w:rsidR="00A321F9" w:rsidP="00067131" w:rsidRDefault="00A321F9" w14:paraId="05C806ED" w14:textId="77777777">
      <w:pPr>
        <w:spacing w:line="276" w:lineRule="auto"/>
        <w:ind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</w:p>
    <w:p w:rsidR="00AA3E5F" w:rsidP="00AA3E5F" w:rsidRDefault="00AA3E5F" w14:paraId="7E86E836" w14:textId="01907DE3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Die aktuellen Einreisebestimmungen für Kanada finden sich unter: </w:t>
      </w:r>
      <w:hyperlink w:history="1" r:id="rId12">
        <w:r w:rsidRPr="006D2EAA" w:rsidR="006F1795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https://t</w:t>
        </w:r>
        <w:r w:rsidRPr="006D2EAA" w:rsidR="006F1795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r</w:t>
        </w:r>
        <w:r w:rsidRPr="006D2EAA" w:rsidR="006F1795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a</w:t>
        </w:r>
        <w:r w:rsidRPr="006D2EAA" w:rsidR="006F1795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v</w:t>
        </w:r>
        <w:r w:rsidRPr="006D2EAA" w:rsidR="006F1795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el.gc.ca/travel-covid</w:t>
        </w:r>
      </w:hyperlink>
    </w:p>
    <w:p w:rsidR="00AA3E5F" w:rsidP="00531986" w:rsidRDefault="00AA3E5F" w14:paraId="002907FB" w14:textId="77777777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</w:p>
    <w:p w:rsidR="00AA3E5F" w:rsidP="00531986" w:rsidRDefault="00AA3E5F" w14:paraId="503E7C47" w14:textId="33EE56A8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  <w:r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  <w:t xml:space="preserve">Zusätzlich zu den Einreisebestimmungen nach Kanada gelten in den einzelnen Provinzen und Territorien separate Regelungen für Reisende. Informationen dazu finden sich unter: </w:t>
      </w:r>
      <w:hyperlink w:history="1" r:id="rId13">
        <w:r w:rsidRPr="006D2EAA" w:rsidR="0016058B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https://travel.gc.ca/travel-covid/travel-restrictions/provinces</w:t>
        </w:r>
      </w:hyperlink>
    </w:p>
    <w:p w:rsidR="00AA3E5F" w:rsidP="00531986" w:rsidRDefault="00AA3E5F" w14:paraId="6FF948CF" w14:textId="77777777">
      <w:pPr>
        <w:spacing w:line="276" w:lineRule="auto"/>
        <w:ind w:left="567" w:right="425"/>
        <w:jc w:val="both"/>
        <w:rPr>
          <w:rFonts w:ascii="Calibri" w:hAnsi="Calibri"/>
          <w:color w:val="000000" w:themeColor="text1"/>
          <w:kern w:val="0"/>
          <w:sz w:val="22"/>
          <w:szCs w:val="22"/>
          <w:lang w:eastAsia="de-DE"/>
        </w:rPr>
      </w:pPr>
    </w:p>
    <w:p w:rsidR="00DD3514" w:rsidP="002F6C56" w:rsidRDefault="0016058B" w14:paraId="3186693E" w14:textId="2842D7EF">
      <w:pPr>
        <w:suppressAutoHyphens w:val="0"/>
        <w:spacing w:line="276" w:lineRule="auto"/>
        <w:ind w:left="567" w:right="425"/>
        <w:jc w:val="both"/>
        <w:rPr>
          <w:rFonts w:ascii="Calibri" w:hAnsi="Calibri"/>
          <w:color w:val="000000"/>
          <w:kern w:val="0"/>
          <w:sz w:val="22"/>
          <w:szCs w:val="22"/>
          <w:lang w:eastAsia="de-DE"/>
        </w:rPr>
      </w:pPr>
      <w:r>
        <w:rPr>
          <w:rFonts w:ascii="Calibri" w:hAnsi="Calibri"/>
          <w:color w:val="000000"/>
          <w:kern w:val="0"/>
          <w:sz w:val="22"/>
          <w:szCs w:val="22"/>
          <w:lang w:eastAsia="de-DE"/>
        </w:rPr>
        <w:t xml:space="preserve">Informationen und Zugang zu </w:t>
      </w:r>
      <w:proofErr w:type="spellStart"/>
      <w:r>
        <w:rPr>
          <w:rFonts w:ascii="Calibri" w:hAnsi="Calibri"/>
          <w:color w:val="000000"/>
          <w:kern w:val="0"/>
          <w:sz w:val="22"/>
          <w:szCs w:val="22"/>
          <w:lang w:eastAsia="de-DE"/>
        </w:rPr>
        <w:t>A</w:t>
      </w:r>
      <w:r w:rsidR="006F1795">
        <w:rPr>
          <w:rFonts w:ascii="Calibri" w:hAnsi="Calibri"/>
          <w:color w:val="000000"/>
          <w:kern w:val="0"/>
          <w:sz w:val="22"/>
          <w:szCs w:val="22"/>
          <w:lang w:eastAsia="de-DE"/>
        </w:rPr>
        <w:t>rriveCan</w:t>
      </w:r>
      <w:proofErr w:type="spellEnd"/>
      <w:r w:rsidR="006F1795">
        <w:rPr>
          <w:rFonts w:ascii="Calibri" w:hAnsi="Calibri"/>
          <w:color w:val="000000"/>
          <w:kern w:val="0"/>
          <w:sz w:val="22"/>
          <w:szCs w:val="22"/>
          <w:lang w:eastAsia="de-DE"/>
        </w:rPr>
        <w:t xml:space="preserve"> gibt’s hier: </w:t>
      </w:r>
      <w:hyperlink w:history="1" r:id="rId14">
        <w:r w:rsidRPr="006D2EAA" w:rsidR="006F1795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https://www.canada.ca/en/public-health/services/diseases/coronavirus-disease-covid-19/arrivecan.html</w:t>
        </w:r>
      </w:hyperlink>
    </w:p>
    <w:p w:rsidR="006F1795" w:rsidP="002F6C56" w:rsidRDefault="006F1795" w14:paraId="1228C515" w14:textId="411D7B13">
      <w:pPr>
        <w:suppressAutoHyphens w:val="0"/>
        <w:spacing w:line="276" w:lineRule="auto"/>
        <w:ind w:left="567" w:right="425"/>
        <w:jc w:val="both"/>
        <w:rPr>
          <w:rFonts w:ascii="Calibri" w:hAnsi="Calibri"/>
          <w:color w:val="000000"/>
          <w:kern w:val="0"/>
          <w:sz w:val="22"/>
          <w:szCs w:val="22"/>
          <w:lang w:eastAsia="de-DE"/>
        </w:rPr>
      </w:pPr>
    </w:p>
    <w:p w:rsidR="006F1795" w:rsidP="0016058B" w:rsidRDefault="006F1795" w14:paraId="456A2DD9" w14:textId="6B8E48D0">
      <w:pPr>
        <w:suppressAutoHyphens w:val="0"/>
        <w:spacing w:line="276" w:lineRule="auto"/>
        <w:ind w:left="567" w:right="425"/>
        <w:jc w:val="both"/>
        <w:rPr>
          <w:rFonts w:ascii="Calibri" w:hAnsi="Calibri"/>
          <w:color w:val="000000"/>
          <w:kern w:val="0"/>
          <w:sz w:val="22"/>
          <w:szCs w:val="22"/>
          <w:lang w:eastAsia="de-DE"/>
        </w:rPr>
      </w:pPr>
      <w:r>
        <w:rPr>
          <w:rFonts w:ascii="Calibri" w:hAnsi="Calibri"/>
          <w:color w:val="000000"/>
          <w:kern w:val="0"/>
          <w:sz w:val="22"/>
          <w:szCs w:val="22"/>
          <w:lang w:eastAsia="de-DE"/>
        </w:rPr>
        <w:t xml:space="preserve">Zum Antrag für </w:t>
      </w:r>
      <w:proofErr w:type="spellStart"/>
      <w:r>
        <w:rPr>
          <w:rFonts w:ascii="Calibri" w:hAnsi="Calibri"/>
          <w:color w:val="000000"/>
          <w:kern w:val="0"/>
          <w:sz w:val="22"/>
          <w:szCs w:val="22"/>
          <w:lang w:eastAsia="de-DE"/>
        </w:rPr>
        <w:t>eta</w:t>
      </w:r>
      <w:proofErr w:type="spellEnd"/>
      <w:r>
        <w:rPr>
          <w:rFonts w:ascii="Calibri" w:hAnsi="Calibri"/>
          <w:color w:val="000000"/>
          <w:kern w:val="0"/>
          <w:sz w:val="22"/>
          <w:szCs w:val="22"/>
          <w:lang w:eastAsia="de-DE"/>
        </w:rPr>
        <w:t xml:space="preserve"> geht’s hier: </w:t>
      </w:r>
      <w:hyperlink w:history="1" r:id="rId15">
        <w:r w:rsidRPr="006D2EAA" w:rsidR="0016058B">
          <w:rPr>
            <w:rStyle w:val="Hyperlink"/>
            <w:rFonts w:ascii="Calibri" w:hAnsi="Calibri"/>
            <w:kern w:val="0"/>
            <w:sz w:val="22"/>
            <w:szCs w:val="22"/>
            <w:lang w:eastAsia="de-DE"/>
          </w:rPr>
          <w:t>https://www.canada.ca/en/immigration-refugees-citizenship/services/visit-canada/eta.html</w:t>
        </w:r>
      </w:hyperlink>
    </w:p>
    <w:p w:rsidR="0016058B" w:rsidP="002F6C56" w:rsidRDefault="0016058B" w14:paraId="3C40AF01" w14:textId="77777777">
      <w:pPr>
        <w:suppressAutoHyphens w:val="0"/>
        <w:spacing w:line="276" w:lineRule="auto"/>
        <w:ind w:left="567" w:right="425"/>
        <w:jc w:val="both"/>
        <w:rPr>
          <w:rFonts w:ascii="Calibri" w:hAnsi="Calibri"/>
          <w:color w:val="000000"/>
          <w:kern w:val="0"/>
          <w:sz w:val="22"/>
          <w:szCs w:val="22"/>
          <w:lang w:eastAsia="de-DE"/>
        </w:rPr>
      </w:pPr>
    </w:p>
    <w:p w:rsidRPr="00DD3514" w:rsidR="003F5692" w:rsidP="00DD3514" w:rsidRDefault="003F5692" w14:paraId="01C2AA84" w14:textId="2E33A979">
      <w:pPr>
        <w:pStyle w:val="paragraph"/>
        <w:spacing w:before="0" w:beforeAutospacing="0" w:after="0" w:afterAutospacing="0"/>
        <w:ind w:left="555" w:right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3A038A" w:rsidR="000B0D82" w:rsidP="00AA5419" w:rsidRDefault="000B0D82" w14:paraId="41C8F396" w14:textId="77777777">
      <w:pPr>
        <w:ind w:left="567" w:right="543"/>
        <w:jc w:val="both"/>
        <w:rPr>
          <w:rFonts w:ascii="Calibri" w:hAnsi="Calibri" w:eastAsia="Helvetica" w:cs="Calibri"/>
        </w:rPr>
      </w:pPr>
    </w:p>
    <w:p w:rsidRPr="00892D42" w:rsidR="00775A47" w:rsidP="00AA5419" w:rsidRDefault="00665E9C" w14:paraId="3519AC33" w14:textId="3432B9E4">
      <w:pPr>
        <w:pStyle w:val="Default"/>
        <w:ind w:left="567" w:right="543"/>
        <w:jc w:val="both"/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</w:pP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Informationen für die Redakti</w:t>
      </w:r>
      <w:r w:rsidRPr="00892D42" w:rsidR="00AA5419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o</w:t>
      </w: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 xml:space="preserve">n: </w:t>
      </w:r>
    </w:p>
    <w:p w:rsidRPr="00892D42" w:rsidR="4E71CE2C" w:rsidP="00DD3514" w:rsidRDefault="4E71CE2C" w14:paraId="69C2E90A" w14:textId="2474872D">
      <w:pPr>
        <w:ind w:right="543" w:firstLine="567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892D42">
        <w:rPr>
          <w:rFonts w:ascii="Calibri" w:hAnsi="Calibri" w:cs="Calibri"/>
          <w:sz w:val="22"/>
          <w:szCs w:val="22"/>
          <w:lang w:eastAsia="en-US"/>
        </w:rPr>
        <w:t>Ideas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892D42" w:rsidR="1FBB8FAC">
        <w:rPr>
          <w:rFonts w:ascii="Calibri" w:hAnsi="Calibri" w:cs="Calibri"/>
          <w:sz w:val="22"/>
          <w:szCs w:val="22"/>
          <w:lang w:eastAsia="en-US"/>
        </w:rPr>
        <w:t>Storyteller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>
        <w:rPr>
          <w:rFonts w:ascii="Calibri" w:hAnsi="Calibri" w:cs="Calibri"/>
          <w:sz w:val="22"/>
          <w:szCs w:val="22"/>
          <w:lang w:eastAsia="en-US"/>
        </w:rPr>
        <w:t>und alle</w:t>
      </w:r>
      <w:r w:rsidRPr="00892D42" w:rsidR="1FFBE68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 w:rsidR="738D1500">
        <w:rPr>
          <w:rFonts w:ascii="Calibri" w:hAnsi="Calibri" w:cs="Calibri"/>
          <w:sz w:val="22"/>
          <w:szCs w:val="22"/>
          <w:lang w:eastAsia="en-US"/>
        </w:rPr>
        <w:t>Presse</w:t>
      </w:r>
      <w:r w:rsidRPr="00892D42" w:rsidR="38C682E0">
        <w:rPr>
          <w:rFonts w:ascii="Calibri" w:hAnsi="Calibri" w:cs="Calibri"/>
          <w:sz w:val="22"/>
          <w:szCs w:val="22"/>
          <w:lang w:eastAsia="en-US"/>
        </w:rPr>
        <w:t>mitteilungen und</w:t>
      </w:r>
    </w:p>
    <w:p w:rsidRPr="00892D42" w:rsidR="3FDD0727" w:rsidP="00AA5419" w:rsidRDefault="3FDD0727" w14:paraId="178B756B" w14:textId="138D7C75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News 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gibt’s </w:t>
      </w:r>
      <w:r w:rsidRPr="00892D42" w:rsidR="05A6A433">
        <w:rPr>
          <w:rFonts w:ascii="Calibri" w:hAnsi="Calibri" w:cs="Calibri"/>
          <w:sz w:val="22"/>
          <w:szCs w:val="22"/>
          <w:lang w:eastAsia="en-US"/>
        </w:rPr>
        <w:t>unter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16">
        <w:r w:rsidRPr="00892D42" w:rsidR="4E71CE2C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www.kanada-presse.de</w:t>
        </w:r>
      </w:hyperlink>
    </w:p>
    <w:p w:rsidRPr="00892D42" w:rsidR="2432F648" w:rsidP="00AA5419" w:rsidRDefault="2432F648" w14:paraId="728AA185" w14:textId="5CDD4049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892D42" w:rsidR="1F0070A1" w:rsidP="00AA5419" w:rsidRDefault="1F0070A1" w14:paraId="0F8457C7" w14:textId="528A9105">
      <w:pPr>
        <w:spacing w:line="240" w:lineRule="exact"/>
        <w:ind w:left="567" w:right="543"/>
        <w:jc w:val="both"/>
        <w:rPr>
          <w:rFonts w:asciiTheme="minorHAnsi" w:hAnsiTheme="minorHAnsi" w:eastAsiaTheme="minorEastAsia" w:cstheme="minorBidi"/>
          <w:sz w:val="22"/>
          <w:szCs w:val="22"/>
          <w:lang w:val="de"/>
        </w:rPr>
      </w:pP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t xml:space="preserve">Unseren Media-Newsletter und Pressemitteilungen können Sie </w:t>
      </w:r>
      <w:hyperlink r:id="rId17">
        <w:r w:rsidRPr="00892D42">
          <w:rPr>
            <w:rStyle w:val="Hyperlink"/>
            <w:rFonts w:asciiTheme="minorHAnsi" w:hAnsiTheme="minorHAnsi" w:eastAsiaTheme="minorEastAsia" w:cstheme="minorBidi"/>
            <w:color w:val="auto"/>
            <w:sz w:val="22"/>
            <w:szCs w:val="22"/>
            <w:lang w:val="de"/>
          </w:rPr>
          <w:t>hier</w:t>
        </w:r>
      </w:hyperlink>
      <w:r w:rsidRPr="00892D42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t>abonnieren.</w:t>
      </w:r>
    </w:p>
    <w:p w:rsidRPr="00892D42" w:rsidR="2432F648" w:rsidP="00DB1571" w:rsidRDefault="2432F648" w14:paraId="795D58DC" w14:textId="63B7D805">
      <w:pPr>
        <w:spacing w:after="60"/>
        <w:ind w:right="543"/>
        <w:jc w:val="both"/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</w:pPr>
    </w:p>
    <w:p w:rsidRPr="00DD3514" w:rsidR="00DB1571" w:rsidP="00DB1571" w:rsidRDefault="00953ECE" w14:paraId="3EBFA90A" w14:textId="77777777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/>
          <w:iCs/>
          <w:sz w:val="20"/>
          <w:szCs w:val="20"/>
          <w:lang w:eastAsia="en-US"/>
        </w:rPr>
      </w:pPr>
      <w:r w:rsidRPr="00DD3514">
        <w:rPr>
          <w:rFonts w:ascii="Calibri" w:hAnsi="Calibri" w:eastAsia="Calibri" w:cs="Calibri"/>
          <w:b/>
          <w:bCs/>
          <w:i/>
          <w:iCs/>
          <w:sz w:val="20"/>
          <w:szCs w:val="20"/>
          <w:lang w:eastAsia="en-US"/>
        </w:rPr>
        <w:t>Ü</w:t>
      </w:r>
      <w:r w:rsidRPr="00DD3514" w:rsidR="00E55063">
        <w:rPr>
          <w:rFonts w:ascii="Calibri" w:hAnsi="Calibri" w:eastAsia="Calibri" w:cs="Calibri"/>
          <w:b/>
          <w:bCs/>
          <w:i/>
          <w:iCs/>
          <w:sz w:val="20"/>
          <w:szCs w:val="20"/>
          <w:lang w:eastAsia="en-US"/>
        </w:rPr>
        <w:t>ber Destination Canada</w:t>
      </w:r>
    </w:p>
    <w:p w:rsidRPr="00DD3514" w:rsidR="00E55063" w:rsidP="00DB1571" w:rsidRDefault="00E55063" w14:paraId="664589F5" w14:textId="32F6BD0F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/>
          <w:iCs/>
          <w:sz w:val="20"/>
          <w:szCs w:val="20"/>
          <w:lang w:eastAsia="en-US"/>
        </w:rPr>
      </w:pPr>
      <w:r w:rsidRPr="00DD3514">
        <w:rPr>
          <w:rFonts w:ascii="Calibri" w:hAnsi="Calibri" w:eastAsia="Calibri" w:cs="Calibri"/>
          <w:i/>
          <w:iCs/>
          <w:sz w:val="20"/>
          <w:szCs w:val="20"/>
          <w:lang w:eastAsia="en-US"/>
        </w:rPr>
        <w:t xml:space="preserve">Destination Canada ist das offizielle kanadische Marketing-Unternehmen für den Tourismus. Wir möchten die Welt dazu inspirieren, </w:t>
      </w:r>
      <w:r w:rsidRPr="00DD3514" w:rsidR="58438493">
        <w:rPr>
          <w:rFonts w:ascii="Calibri" w:hAnsi="Calibri" w:eastAsia="Calibri" w:cs="Calibri"/>
          <w:i/>
          <w:iCs/>
          <w:sz w:val="20"/>
          <w:szCs w:val="20"/>
          <w:lang w:eastAsia="en-US"/>
        </w:rPr>
        <w:t xml:space="preserve">die kulturelle Vielfältigkeit </w:t>
      </w:r>
      <w:r w:rsidRPr="00DD3514">
        <w:rPr>
          <w:rFonts w:ascii="Calibri" w:hAnsi="Calibri" w:eastAsia="Calibri" w:cs="Calibri"/>
          <w:i/>
          <w:iCs/>
          <w:sz w:val="20"/>
          <w:szCs w:val="20"/>
          <w:lang w:eastAsia="en-US"/>
        </w:rPr>
        <w:t>Kanada</w:t>
      </w:r>
      <w:r w:rsidRPr="00DD3514" w:rsidR="5396E26C">
        <w:rPr>
          <w:rFonts w:ascii="Calibri" w:hAnsi="Calibri" w:eastAsia="Calibri" w:cs="Calibri"/>
          <w:i/>
          <w:iCs/>
          <w:sz w:val="20"/>
          <w:szCs w:val="20"/>
          <w:lang w:eastAsia="en-US"/>
        </w:rPr>
        <w:t>s</w:t>
      </w:r>
      <w:r w:rsidRPr="00DD3514">
        <w:rPr>
          <w:rFonts w:ascii="Calibri" w:hAnsi="Calibri" w:eastAsia="Calibri" w:cs="Calibri"/>
          <w:i/>
          <w:iCs/>
          <w:sz w:val="20"/>
          <w:szCs w:val="20"/>
          <w:lang w:eastAsia="en-US"/>
        </w:rPr>
        <w:t xml:space="preserve"> </w:t>
      </w:r>
      <w:r w:rsidRPr="00DD3514" w:rsidR="1AC945EF">
        <w:rPr>
          <w:rFonts w:ascii="Calibri" w:hAnsi="Calibri" w:eastAsia="Calibri" w:cs="Calibri"/>
          <w:i/>
          <w:iCs/>
          <w:sz w:val="20"/>
          <w:szCs w:val="20"/>
          <w:lang w:eastAsia="en-US"/>
        </w:rPr>
        <w:t>z</w:t>
      </w:r>
      <w:r w:rsidRPr="00DD3514">
        <w:rPr>
          <w:rFonts w:ascii="Calibri" w:hAnsi="Calibri" w:eastAsia="Calibri" w:cs="Calibri"/>
          <w:i/>
          <w:iCs/>
          <w:sz w:val="20"/>
          <w:szCs w:val="20"/>
          <w:lang w:eastAsia="en-US"/>
        </w:rPr>
        <w:t>u entdecken</w:t>
      </w:r>
      <w:r w:rsidRPr="00DD3514" w:rsidR="21518FC4">
        <w:rPr>
          <w:rFonts w:ascii="Calibri" w:hAnsi="Calibri" w:eastAsia="Calibri" w:cs="Calibri"/>
          <w:i/>
          <w:iCs/>
          <w:sz w:val="20"/>
          <w:szCs w:val="20"/>
          <w:lang w:eastAsia="en-US"/>
        </w:rPr>
        <w:t xml:space="preserve">. </w:t>
      </w:r>
      <w:r w:rsidRPr="00DD3514">
        <w:rPr>
          <w:rFonts w:ascii="Calibri" w:hAnsi="Calibri" w:eastAsia="Calibri" w:cs="Calibri"/>
          <w:i/>
          <w:iCs/>
          <w:sz w:val="20"/>
          <w:szCs w:val="20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Pr="00DD3514" w:rsidR="760DFE8E">
        <w:rPr>
          <w:rFonts w:ascii="Calibri" w:hAnsi="Calibri" w:eastAsia="Calibri" w:cs="Calibri"/>
          <w:i/>
          <w:iCs/>
          <w:sz w:val="20"/>
          <w:szCs w:val="20"/>
          <w:lang w:eastAsia="en-US"/>
        </w:rPr>
        <w:t>zehn</w:t>
      </w:r>
      <w:r w:rsidRPr="00DD3514">
        <w:rPr>
          <w:rFonts w:ascii="Calibri" w:hAnsi="Calibri" w:eastAsia="Calibri" w:cs="Calibri"/>
          <w:i/>
          <w:iCs/>
          <w:sz w:val="20"/>
          <w:szCs w:val="20"/>
          <w:lang w:eastAsia="en-US"/>
        </w:rPr>
        <w:t xml:space="preserve"> Ländern weltweit, führen Marktforschungen durch und fördern die Entwicklung der Branche und ihrer Produkte. </w:t>
      </w:r>
    </w:p>
    <w:p w:rsidRPr="00DD3514" w:rsidR="00875641" w:rsidP="00DD3514" w:rsidRDefault="00E55063" w14:paraId="0E27B00A" w14:textId="0CFD5B32">
      <w:pPr>
        <w:suppressAutoHyphens w:val="0"/>
        <w:spacing w:after="240"/>
        <w:ind w:left="567" w:right="543"/>
        <w:jc w:val="both"/>
        <w:rPr>
          <w:rFonts w:ascii="Calibri" w:hAnsi="Calibri" w:eastAsia="Calibri" w:cs="Calibri"/>
          <w:sz w:val="20"/>
          <w:szCs w:val="20"/>
          <w:lang w:eastAsia="en-US"/>
        </w:rPr>
      </w:pPr>
      <w:r w:rsidRPr="00DD3514">
        <w:rPr>
          <w:rFonts w:ascii="Calibri" w:hAnsi="Calibri" w:eastAsia="Calibri" w:cs="Calibri"/>
          <w:i/>
          <w:iCs/>
          <w:sz w:val="20"/>
          <w:szCs w:val="20"/>
          <w:lang w:eastAsia="en-US"/>
        </w:rPr>
        <w:t xml:space="preserve"> </w:t>
      </w:r>
      <w:hyperlink r:id="rId18">
        <w:r w:rsidRPr="00DD3514">
          <w:rPr>
            <w:rStyle w:val="Hyperlink"/>
            <w:rFonts w:ascii="Calibri" w:hAnsi="Calibri" w:eastAsia="Calibri" w:cs="Calibri"/>
            <w:i/>
            <w:iCs/>
            <w:sz w:val="20"/>
            <w:szCs w:val="20"/>
            <w:lang w:eastAsia="en-US"/>
          </w:rPr>
          <w:t>www.canada.travel/corporate</w:t>
        </w:r>
      </w:hyperlink>
    </w:p>
    <w:p w:rsidRPr="00892D42" w:rsidR="00C2686E" w:rsidP="00AA5419" w:rsidRDefault="00C2686E" w14:paraId="14F1DE74" w14:textId="77777777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</w:rPr>
      </w:pP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Pres</w:t>
      </w:r>
      <w:r w:rsidRPr="00892D42" w:rsidR="008235C0">
        <w:rPr>
          <w:rFonts w:ascii="Calibri" w:hAnsi="Calibri" w:eastAsia="Arial" w:cs="Calibri"/>
          <w:b/>
          <w:sz w:val="22"/>
          <w:szCs w:val="22"/>
          <w:lang w:eastAsia="ar-SA"/>
        </w:rPr>
        <w:t>sekontak</w:t>
      </w: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t:</w:t>
      </w:r>
    </w:p>
    <w:p w:rsidRPr="00892D42" w:rsidR="00C2686E" w:rsidP="00AA5419" w:rsidRDefault="00C2686E" w14:paraId="04C89DE1" w14:textId="77777777">
      <w:pPr>
        <w:snapToGrid w:val="0"/>
        <w:ind w:left="567" w:right="543"/>
        <w:jc w:val="both"/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Destination Canada</w:t>
      </w:r>
    </w:p>
    <w:p w:rsidRPr="00892D42" w:rsidR="00C2686E" w:rsidP="00AA5419" w:rsidRDefault="00C2686E" w14:paraId="413F13A6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  <w:t>proudly [re]presented by</w:t>
      </w:r>
    </w:p>
    <w:p w:rsidRPr="00892D42" w:rsidR="00C2686E" w:rsidP="00AA5419" w:rsidRDefault="00C2686E" w14:paraId="6541D8BD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The Destination Office</w:t>
      </w:r>
    </w:p>
    <w:p w:rsidRPr="00892D42" w:rsidR="00C2686E" w:rsidP="00AA5419" w:rsidRDefault="00C2686E" w14:paraId="13DB5C23" w14:textId="77777777">
      <w:pPr>
        <w:snapToGrid w:val="0"/>
        <w:ind w:left="567" w:right="543"/>
        <w:jc w:val="both"/>
        <w:rPr>
          <w:rFonts w:ascii="Calibri" w:hAnsi="Calibri" w:eastAsia="MS Mincho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KIRSTEN BUNGART</w:t>
      </w:r>
    </w:p>
    <w:p w:rsidR="00DD3514" w:rsidP="00DD3514" w:rsidRDefault="00C2686E" w14:paraId="2BD45CEB" w14:textId="77777777">
      <w:pPr>
        <w:snapToGrid w:val="0"/>
        <w:spacing w:after="12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SENIOR PUBLICIST/ </w:t>
      </w:r>
      <w:r w:rsidRPr="00892D42" w:rsidR="00563B31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MANAGER </w:t>
      </w: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PR &amp; MEDIA </w:t>
      </w:r>
    </w:p>
    <w:p w:rsidRPr="00DD3514" w:rsidR="00C2686E" w:rsidP="00DD3514" w:rsidRDefault="00C2686E" w14:paraId="0197F916" w14:textId="18270415">
      <w:pPr>
        <w:snapToGrid w:val="0"/>
        <w:spacing w:after="12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Pr="00892D42" w:rsidR="007005E0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:rsidRPr="00892D42" w:rsidR="00C2686E" w:rsidP="00AA5419" w:rsidRDefault="001C3551" w14:paraId="015B8B39" w14:textId="77777777">
      <w:pPr>
        <w:snapToGrid w:val="0"/>
        <w:ind w:left="567" w:right="54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19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Pr="00892D42" w:rsidR="00C2686E">
        <w:rPr>
          <w:rFonts w:ascii="Calibri" w:hAnsi="Calibri" w:cs="Calibri"/>
          <w:color w:val="333333"/>
          <w:sz w:val="22"/>
          <w:szCs w:val="22"/>
          <w:lang w:val="en-US"/>
        </w:rPr>
        <w:t xml:space="preserve"> , </w:t>
      </w:r>
      <w:hyperlink r:id="rId20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Pr="00892D42" w:rsidR="00C2686E">
        <w:rPr>
          <w:rFonts w:ascii="Calibri" w:hAnsi="Calibri" w:cs="Calibri"/>
          <w:sz w:val="22"/>
          <w:szCs w:val="22"/>
          <w:lang w:val="en-US"/>
        </w:rPr>
        <w:t xml:space="preserve">, </w:t>
      </w:r>
      <w:hyperlink r:id="rId21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Pr="00892D42" w:rsidR="00C2686E" w:rsidSect="00DD35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orient="portrait"/>
      <w:pgMar w:top="0" w:right="697" w:bottom="567" w:left="720" w:header="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51" w:rsidP="00BC0512" w:rsidRDefault="001C3551" w14:paraId="3EAEA744" w14:textId="77777777">
      <w:r>
        <w:separator/>
      </w:r>
    </w:p>
  </w:endnote>
  <w:endnote w:type="continuationSeparator" w:id="0">
    <w:p w:rsidR="001C3551" w:rsidP="00BC0512" w:rsidRDefault="001C3551" w14:paraId="1C888847" w14:textId="77777777">
      <w:r>
        <w:continuationSeparator/>
      </w:r>
    </w:p>
  </w:endnote>
  <w:endnote w:type="continuationNotice" w:id="1">
    <w:p w:rsidR="001C3551" w:rsidRDefault="001C3551" w14:paraId="17E52B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VT10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12" w:rsidRDefault="00BC0512" w14:paraId="62486C0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12" w:rsidRDefault="00BC0512" w14:paraId="53128261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12" w:rsidRDefault="00BC0512" w14:paraId="4B94D5A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51" w:rsidP="00BC0512" w:rsidRDefault="001C3551" w14:paraId="22DF5F29" w14:textId="77777777">
      <w:r>
        <w:separator/>
      </w:r>
    </w:p>
  </w:footnote>
  <w:footnote w:type="continuationSeparator" w:id="0">
    <w:p w:rsidR="001C3551" w:rsidP="00BC0512" w:rsidRDefault="001C3551" w14:paraId="685FDEFE" w14:textId="77777777">
      <w:r>
        <w:continuationSeparator/>
      </w:r>
    </w:p>
  </w:footnote>
  <w:footnote w:type="continuationNotice" w:id="1">
    <w:p w:rsidR="001C3551" w:rsidRDefault="001C3551" w14:paraId="6A4BD9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12" w:rsidRDefault="00BC0512" w14:paraId="3DEEC66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12" w:rsidRDefault="00BC0512" w14:paraId="4101652C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12" w:rsidRDefault="00BC0512" w14:paraId="049F31C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C3364"/>
    <w:multiLevelType w:val="multilevel"/>
    <w:tmpl w:val="7C1A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trackRevisions w:val="false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165E"/>
    <w:rsid w:val="00014256"/>
    <w:rsid w:val="0001576A"/>
    <w:rsid w:val="00020389"/>
    <w:rsid w:val="00020BBA"/>
    <w:rsid w:val="00022A9C"/>
    <w:rsid w:val="00025AF9"/>
    <w:rsid w:val="00025FE9"/>
    <w:rsid w:val="000300C1"/>
    <w:rsid w:val="000303A8"/>
    <w:rsid w:val="000367EF"/>
    <w:rsid w:val="00040139"/>
    <w:rsid w:val="000413A3"/>
    <w:rsid w:val="00042C25"/>
    <w:rsid w:val="0004643B"/>
    <w:rsid w:val="000553E8"/>
    <w:rsid w:val="000602EA"/>
    <w:rsid w:val="00060564"/>
    <w:rsid w:val="00062542"/>
    <w:rsid w:val="00066EE1"/>
    <w:rsid w:val="00067131"/>
    <w:rsid w:val="00071259"/>
    <w:rsid w:val="0007456F"/>
    <w:rsid w:val="00075026"/>
    <w:rsid w:val="0008179E"/>
    <w:rsid w:val="00084349"/>
    <w:rsid w:val="00085216"/>
    <w:rsid w:val="00087DCB"/>
    <w:rsid w:val="0009104E"/>
    <w:rsid w:val="000936B8"/>
    <w:rsid w:val="000945F8"/>
    <w:rsid w:val="00097D64"/>
    <w:rsid w:val="000A2413"/>
    <w:rsid w:val="000A3882"/>
    <w:rsid w:val="000A3FED"/>
    <w:rsid w:val="000A4C1F"/>
    <w:rsid w:val="000B0D82"/>
    <w:rsid w:val="000B2BA3"/>
    <w:rsid w:val="000C55B0"/>
    <w:rsid w:val="000D009E"/>
    <w:rsid w:val="000D05A0"/>
    <w:rsid w:val="000D2EF8"/>
    <w:rsid w:val="000D390F"/>
    <w:rsid w:val="000D6CF1"/>
    <w:rsid w:val="000E5849"/>
    <w:rsid w:val="000E67A4"/>
    <w:rsid w:val="000E694F"/>
    <w:rsid w:val="000E7135"/>
    <w:rsid w:val="000F3E91"/>
    <w:rsid w:val="00100F57"/>
    <w:rsid w:val="00104596"/>
    <w:rsid w:val="0010512F"/>
    <w:rsid w:val="00105318"/>
    <w:rsid w:val="0010730F"/>
    <w:rsid w:val="00110E69"/>
    <w:rsid w:val="001156C8"/>
    <w:rsid w:val="00127FB4"/>
    <w:rsid w:val="00130120"/>
    <w:rsid w:val="001331C9"/>
    <w:rsid w:val="00134296"/>
    <w:rsid w:val="0014061B"/>
    <w:rsid w:val="001426D4"/>
    <w:rsid w:val="001433D1"/>
    <w:rsid w:val="001446A4"/>
    <w:rsid w:val="00146314"/>
    <w:rsid w:val="00151DE3"/>
    <w:rsid w:val="0015328E"/>
    <w:rsid w:val="00154F2B"/>
    <w:rsid w:val="00157AA7"/>
    <w:rsid w:val="0016058B"/>
    <w:rsid w:val="0016424C"/>
    <w:rsid w:val="00165F11"/>
    <w:rsid w:val="00170974"/>
    <w:rsid w:val="001709D8"/>
    <w:rsid w:val="00171318"/>
    <w:rsid w:val="00171E2F"/>
    <w:rsid w:val="001821FB"/>
    <w:rsid w:val="00185006"/>
    <w:rsid w:val="00187A07"/>
    <w:rsid w:val="00190904"/>
    <w:rsid w:val="0019438C"/>
    <w:rsid w:val="001A1641"/>
    <w:rsid w:val="001A4177"/>
    <w:rsid w:val="001A4DF5"/>
    <w:rsid w:val="001A4F20"/>
    <w:rsid w:val="001A797B"/>
    <w:rsid w:val="001B67C3"/>
    <w:rsid w:val="001C0C1D"/>
    <w:rsid w:val="001C2488"/>
    <w:rsid w:val="001C3551"/>
    <w:rsid w:val="001D6201"/>
    <w:rsid w:val="001E0C81"/>
    <w:rsid w:val="001E7DB7"/>
    <w:rsid w:val="001F28D6"/>
    <w:rsid w:val="001F32F2"/>
    <w:rsid w:val="001F4F33"/>
    <w:rsid w:val="001F5DAA"/>
    <w:rsid w:val="00204DE4"/>
    <w:rsid w:val="00207A54"/>
    <w:rsid w:val="002102FA"/>
    <w:rsid w:val="0021123B"/>
    <w:rsid w:val="002173B9"/>
    <w:rsid w:val="00220170"/>
    <w:rsid w:val="00220755"/>
    <w:rsid w:val="00220CEA"/>
    <w:rsid w:val="00221FC0"/>
    <w:rsid w:val="00224017"/>
    <w:rsid w:val="002252E3"/>
    <w:rsid w:val="00227DE1"/>
    <w:rsid w:val="00230130"/>
    <w:rsid w:val="00232B5C"/>
    <w:rsid w:val="00233862"/>
    <w:rsid w:val="0024276D"/>
    <w:rsid w:val="00247119"/>
    <w:rsid w:val="00257579"/>
    <w:rsid w:val="00261C79"/>
    <w:rsid w:val="002628D1"/>
    <w:rsid w:val="002648A5"/>
    <w:rsid w:val="00265FE1"/>
    <w:rsid w:val="0027038E"/>
    <w:rsid w:val="00270E18"/>
    <w:rsid w:val="00272C6D"/>
    <w:rsid w:val="00272C93"/>
    <w:rsid w:val="00272CF3"/>
    <w:rsid w:val="00276FE4"/>
    <w:rsid w:val="00283ADD"/>
    <w:rsid w:val="0028687C"/>
    <w:rsid w:val="00297108"/>
    <w:rsid w:val="00297AA8"/>
    <w:rsid w:val="002A1385"/>
    <w:rsid w:val="002A60D3"/>
    <w:rsid w:val="002B6A8E"/>
    <w:rsid w:val="002C0BA6"/>
    <w:rsid w:val="002C16DB"/>
    <w:rsid w:val="002C327E"/>
    <w:rsid w:val="002C588C"/>
    <w:rsid w:val="002D2991"/>
    <w:rsid w:val="002D4DD4"/>
    <w:rsid w:val="002D6653"/>
    <w:rsid w:val="002D66BA"/>
    <w:rsid w:val="002E163A"/>
    <w:rsid w:val="002E50DD"/>
    <w:rsid w:val="002E75E7"/>
    <w:rsid w:val="002F0607"/>
    <w:rsid w:val="002F21B3"/>
    <w:rsid w:val="002F4049"/>
    <w:rsid w:val="002F55E4"/>
    <w:rsid w:val="002F6C56"/>
    <w:rsid w:val="0030140A"/>
    <w:rsid w:val="00303948"/>
    <w:rsid w:val="003064C0"/>
    <w:rsid w:val="0030719C"/>
    <w:rsid w:val="00312DF1"/>
    <w:rsid w:val="00313A41"/>
    <w:rsid w:val="00316229"/>
    <w:rsid w:val="00317569"/>
    <w:rsid w:val="00317B29"/>
    <w:rsid w:val="00322A15"/>
    <w:rsid w:val="0032347C"/>
    <w:rsid w:val="003241A2"/>
    <w:rsid w:val="00333166"/>
    <w:rsid w:val="00334905"/>
    <w:rsid w:val="003375BE"/>
    <w:rsid w:val="00343522"/>
    <w:rsid w:val="00352868"/>
    <w:rsid w:val="003539E3"/>
    <w:rsid w:val="00354448"/>
    <w:rsid w:val="00357639"/>
    <w:rsid w:val="00367468"/>
    <w:rsid w:val="00375857"/>
    <w:rsid w:val="0038394C"/>
    <w:rsid w:val="00384206"/>
    <w:rsid w:val="003870D3"/>
    <w:rsid w:val="00393685"/>
    <w:rsid w:val="003944D1"/>
    <w:rsid w:val="003A038A"/>
    <w:rsid w:val="003A17BB"/>
    <w:rsid w:val="003A25E1"/>
    <w:rsid w:val="003A5186"/>
    <w:rsid w:val="003A5ABC"/>
    <w:rsid w:val="003B60C6"/>
    <w:rsid w:val="003C09FB"/>
    <w:rsid w:val="003C59B7"/>
    <w:rsid w:val="003D4180"/>
    <w:rsid w:val="003E3E31"/>
    <w:rsid w:val="003E4A93"/>
    <w:rsid w:val="003F1B4D"/>
    <w:rsid w:val="003F54B3"/>
    <w:rsid w:val="003F5692"/>
    <w:rsid w:val="003F5ED3"/>
    <w:rsid w:val="004003BA"/>
    <w:rsid w:val="00402FA6"/>
    <w:rsid w:val="0040369E"/>
    <w:rsid w:val="00403FE2"/>
    <w:rsid w:val="00404CEB"/>
    <w:rsid w:val="0040542D"/>
    <w:rsid w:val="00406F04"/>
    <w:rsid w:val="0041102A"/>
    <w:rsid w:val="004139D8"/>
    <w:rsid w:val="00413BC1"/>
    <w:rsid w:val="00415061"/>
    <w:rsid w:val="00420EE0"/>
    <w:rsid w:val="0042544E"/>
    <w:rsid w:val="004255F3"/>
    <w:rsid w:val="00430098"/>
    <w:rsid w:val="004307E0"/>
    <w:rsid w:val="00431F5A"/>
    <w:rsid w:val="00434386"/>
    <w:rsid w:val="004349FA"/>
    <w:rsid w:val="00435B2D"/>
    <w:rsid w:val="00440E6C"/>
    <w:rsid w:val="004413B4"/>
    <w:rsid w:val="004413F5"/>
    <w:rsid w:val="00442251"/>
    <w:rsid w:val="0044521A"/>
    <w:rsid w:val="00446982"/>
    <w:rsid w:val="0045136F"/>
    <w:rsid w:val="00460FAB"/>
    <w:rsid w:val="00475248"/>
    <w:rsid w:val="00480EFB"/>
    <w:rsid w:val="004838B5"/>
    <w:rsid w:val="004844FB"/>
    <w:rsid w:val="00484F10"/>
    <w:rsid w:val="00486757"/>
    <w:rsid w:val="0049125B"/>
    <w:rsid w:val="00491C15"/>
    <w:rsid w:val="004971A8"/>
    <w:rsid w:val="004A4863"/>
    <w:rsid w:val="004A6240"/>
    <w:rsid w:val="004A76B7"/>
    <w:rsid w:val="004B33F0"/>
    <w:rsid w:val="004B688E"/>
    <w:rsid w:val="004B6D24"/>
    <w:rsid w:val="004C1FD7"/>
    <w:rsid w:val="004C30A5"/>
    <w:rsid w:val="004C762B"/>
    <w:rsid w:val="004C7F54"/>
    <w:rsid w:val="004D2D9B"/>
    <w:rsid w:val="004D46E8"/>
    <w:rsid w:val="004D7121"/>
    <w:rsid w:val="004E5174"/>
    <w:rsid w:val="004E7CDB"/>
    <w:rsid w:val="004F0C93"/>
    <w:rsid w:val="004F4679"/>
    <w:rsid w:val="004F4F28"/>
    <w:rsid w:val="005020DB"/>
    <w:rsid w:val="00505FD0"/>
    <w:rsid w:val="00521326"/>
    <w:rsid w:val="00521AB1"/>
    <w:rsid w:val="00524832"/>
    <w:rsid w:val="00531986"/>
    <w:rsid w:val="00531BFB"/>
    <w:rsid w:val="00532006"/>
    <w:rsid w:val="005328D8"/>
    <w:rsid w:val="005368B1"/>
    <w:rsid w:val="00541FF3"/>
    <w:rsid w:val="00543C50"/>
    <w:rsid w:val="00546316"/>
    <w:rsid w:val="005464E0"/>
    <w:rsid w:val="0055703D"/>
    <w:rsid w:val="005613AC"/>
    <w:rsid w:val="00561CAB"/>
    <w:rsid w:val="00561F48"/>
    <w:rsid w:val="00563B31"/>
    <w:rsid w:val="00566E21"/>
    <w:rsid w:val="00572E73"/>
    <w:rsid w:val="00576E77"/>
    <w:rsid w:val="0057715A"/>
    <w:rsid w:val="005773E1"/>
    <w:rsid w:val="00577BEA"/>
    <w:rsid w:val="00580D50"/>
    <w:rsid w:val="00581F98"/>
    <w:rsid w:val="00583389"/>
    <w:rsid w:val="00583CEB"/>
    <w:rsid w:val="00584052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D03E2"/>
    <w:rsid w:val="005E043E"/>
    <w:rsid w:val="005E19F2"/>
    <w:rsid w:val="005E1A97"/>
    <w:rsid w:val="005E5423"/>
    <w:rsid w:val="005F3BF3"/>
    <w:rsid w:val="005F448A"/>
    <w:rsid w:val="00612750"/>
    <w:rsid w:val="006134FD"/>
    <w:rsid w:val="00613F7F"/>
    <w:rsid w:val="00620965"/>
    <w:rsid w:val="00625700"/>
    <w:rsid w:val="006274CE"/>
    <w:rsid w:val="006350C1"/>
    <w:rsid w:val="006369C4"/>
    <w:rsid w:val="00641AB1"/>
    <w:rsid w:val="00643C23"/>
    <w:rsid w:val="00646F20"/>
    <w:rsid w:val="0064750B"/>
    <w:rsid w:val="00651CCD"/>
    <w:rsid w:val="0065429A"/>
    <w:rsid w:val="00654393"/>
    <w:rsid w:val="00654A41"/>
    <w:rsid w:val="00656AF0"/>
    <w:rsid w:val="00663A26"/>
    <w:rsid w:val="00664CFC"/>
    <w:rsid w:val="00665E9C"/>
    <w:rsid w:val="00676D41"/>
    <w:rsid w:val="00692539"/>
    <w:rsid w:val="00695299"/>
    <w:rsid w:val="00697E0F"/>
    <w:rsid w:val="006A7668"/>
    <w:rsid w:val="006B15B6"/>
    <w:rsid w:val="006B2ED6"/>
    <w:rsid w:val="006B43CB"/>
    <w:rsid w:val="006B573B"/>
    <w:rsid w:val="006B5D10"/>
    <w:rsid w:val="006B609A"/>
    <w:rsid w:val="006B74ED"/>
    <w:rsid w:val="006C39AE"/>
    <w:rsid w:val="006C3E9D"/>
    <w:rsid w:val="006C4B40"/>
    <w:rsid w:val="006C4DD0"/>
    <w:rsid w:val="006C59B2"/>
    <w:rsid w:val="006C6951"/>
    <w:rsid w:val="006D22B4"/>
    <w:rsid w:val="006D3E49"/>
    <w:rsid w:val="006E0429"/>
    <w:rsid w:val="006E35EC"/>
    <w:rsid w:val="006E4FA4"/>
    <w:rsid w:val="006E5544"/>
    <w:rsid w:val="006E786A"/>
    <w:rsid w:val="006F1795"/>
    <w:rsid w:val="006F2895"/>
    <w:rsid w:val="006F56FB"/>
    <w:rsid w:val="007005E0"/>
    <w:rsid w:val="00700C83"/>
    <w:rsid w:val="00703105"/>
    <w:rsid w:val="00706087"/>
    <w:rsid w:val="007152B3"/>
    <w:rsid w:val="00717019"/>
    <w:rsid w:val="00717A15"/>
    <w:rsid w:val="00717B68"/>
    <w:rsid w:val="00721347"/>
    <w:rsid w:val="00723252"/>
    <w:rsid w:val="0073168D"/>
    <w:rsid w:val="00733939"/>
    <w:rsid w:val="00737E75"/>
    <w:rsid w:val="0074001F"/>
    <w:rsid w:val="00741D54"/>
    <w:rsid w:val="007508F7"/>
    <w:rsid w:val="00753A72"/>
    <w:rsid w:val="00754A44"/>
    <w:rsid w:val="007621F7"/>
    <w:rsid w:val="00763326"/>
    <w:rsid w:val="00764156"/>
    <w:rsid w:val="00764E4D"/>
    <w:rsid w:val="0076572A"/>
    <w:rsid w:val="00765DF9"/>
    <w:rsid w:val="007703CD"/>
    <w:rsid w:val="0077247C"/>
    <w:rsid w:val="00773D13"/>
    <w:rsid w:val="00775A47"/>
    <w:rsid w:val="007772B8"/>
    <w:rsid w:val="00781303"/>
    <w:rsid w:val="00785F4B"/>
    <w:rsid w:val="0079048C"/>
    <w:rsid w:val="007914F6"/>
    <w:rsid w:val="0079213E"/>
    <w:rsid w:val="00794C00"/>
    <w:rsid w:val="00795999"/>
    <w:rsid w:val="00795D43"/>
    <w:rsid w:val="007A035B"/>
    <w:rsid w:val="007A2EF5"/>
    <w:rsid w:val="007B2B1C"/>
    <w:rsid w:val="007B743F"/>
    <w:rsid w:val="007C7B32"/>
    <w:rsid w:val="007D237C"/>
    <w:rsid w:val="007D24A2"/>
    <w:rsid w:val="007D5905"/>
    <w:rsid w:val="007D6D91"/>
    <w:rsid w:val="007F05C9"/>
    <w:rsid w:val="007F29E4"/>
    <w:rsid w:val="007F2D6C"/>
    <w:rsid w:val="007F3609"/>
    <w:rsid w:val="007F3D4A"/>
    <w:rsid w:val="007F465D"/>
    <w:rsid w:val="007F4BBB"/>
    <w:rsid w:val="007F562E"/>
    <w:rsid w:val="00804A97"/>
    <w:rsid w:val="008101D3"/>
    <w:rsid w:val="00810C40"/>
    <w:rsid w:val="00812294"/>
    <w:rsid w:val="008122BB"/>
    <w:rsid w:val="00813A80"/>
    <w:rsid w:val="00814147"/>
    <w:rsid w:val="00816D51"/>
    <w:rsid w:val="00820DCC"/>
    <w:rsid w:val="008235C0"/>
    <w:rsid w:val="00827E34"/>
    <w:rsid w:val="00831AAB"/>
    <w:rsid w:val="00832A16"/>
    <w:rsid w:val="00832B68"/>
    <w:rsid w:val="00836C16"/>
    <w:rsid w:val="00836F29"/>
    <w:rsid w:val="00837EFA"/>
    <w:rsid w:val="008411A5"/>
    <w:rsid w:val="00842329"/>
    <w:rsid w:val="00843CCC"/>
    <w:rsid w:val="00850097"/>
    <w:rsid w:val="00852949"/>
    <w:rsid w:val="008600CF"/>
    <w:rsid w:val="00860D2C"/>
    <w:rsid w:val="00864AB8"/>
    <w:rsid w:val="00875641"/>
    <w:rsid w:val="00886593"/>
    <w:rsid w:val="008874B5"/>
    <w:rsid w:val="00890D6D"/>
    <w:rsid w:val="00892D42"/>
    <w:rsid w:val="00893FFC"/>
    <w:rsid w:val="00894B3F"/>
    <w:rsid w:val="008951F3"/>
    <w:rsid w:val="00895AE9"/>
    <w:rsid w:val="008968D8"/>
    <w:rsid w:val="00897884"/>
    <w:rsid w:val="008A4F7A"/>
    <w:rsid w:val="008B7C70"/>
    <w:rsid w:val="008C5CD5"/>
    <w:rsid w:val="008C6AB8"/>
    <w:rsid w:val="008C767A"/>
    <w:rsid w:val="008D002D"/>
    <w:rsid w:val="008D1D64"/>
    <w:rsid w:val="008D5422"/>
    <w:rsid w:val="008E0B41"/>
    <w:rsid w:val="008E2098"/>
    <w:rsid w:val="008E6392"/>
    <w:rsid w:val="008F3875"/>
    <w:rsid w:val="008F465E"/>
    <w:rsid w:val="008F5A3A"/>
    <w:rsid w:val="00900C90"/>
    <w:rsid w:val="00912583"/>
    <w:rsid w:val="00914753"/>
    <w:rsid w:val="00914A70"/>
    <w:rsid w:val="009166C5"/>
    <w:rsid w:val="00917037"/>
    <w:rsid w:val="00917CD1"/>
    <w:rsid w:val="00921936"/>
    <w:rsid w:val="00922890"/>
    <w:rsid w:val="00922F68"/>
    <w:rsid w:val="009258BF"/>
    <w:rsid w:val="00925E59"/>
    <w:rsid w:val="00930344"/>
    <w:rsid w:val="00932E68"/>
    <w:rsid w:val="00932F98"/>
    <w:rsid w:val="0093450F"/>
    <w:rsid w:val="00934BC3"/>
    <w:rsid w:val="0093524E"/>
    <w:rsid w:val="00936540"/>
    <w:rsid w:val="00936A80"/>
    <w:rsid w:val="00937D77"/>
    <w:rsid w:val="00942515"/>
    <w:rsid w:val="00944F57"/>
    <w:rsid w:val="00945707"/>
    <w:rsid w:val="009463CA"/>
    <w:rsid w:val="00950F87"/>
    <w:rsid w:val="00953ECE"/>
    <w:rsid w:val="00954218"/>
    <w:rsid w:val="00954F67"/>
    <w:rsid w:val="00956893"/>
    <w:rsid w:val="00957AFC"/>
    <w:rsid w:val="0096240D"/>
    <w:rsid w:val="0096247A"/>
    <w:rsid w:val="0096363C"/>
    <w:rsid w:val="00967889"/>
    <w:rsid w:val="00970B8C"/>
    <w:rsid w:val="00970E44"/>
    <w:rsid w:val="009713C8"/>
    <w:rsid w:val="0097216D"/>
    <w:rsid w:val="009808DC"/>
    <w:rsid w:val="00983E3D"/>
    <w:rsid w:val="0099189A"/>
    <w:rsid w:val="00997FC1"/>
    <w:rsid w:val="009A04C1"/>
    <w:rsid w:val="009A549D"/>
    <w:rsid w:val="009A5C0E"/>
    <w:rsid w:val="009A7F43"/>
    <w:rsid w:val="009B2419"/>
    <w:rsid w:val="009B25B8"/>
    <w:rsid w:val="009B301E"/>
    <w:rsid w:val="009B37DD"/>
    <w:rsid w:val="009C0702"/>
    <w:rsid w:val="009C0DB0"/>
    <w:rsid w:val="009C190B"/>
    <w:rsid w:val="009C23A5"/>
    <w:rsid w:val="009C51BF"/>
    <w:rsid w:val="009C7D8D"/>
    <w:rsid w:val="009D2298"/>
    <w:rsid w:val="009D39C4"/>
    <w:rsid w:val="009D47B8"/>
    <w:rsid w:val="009D489C"/>
    <w:rsid w:val="009D6659"/>
    <w:rsid w:val="009D6D26"/>
    <w:rsid w:val="009D6F1B"/>
    <w:rsid w:val="009E57AA"/>
    <w:rsid w:val="009F1436"/>
    <w:rsid w:val="009F4C6E"/>
    <w:rsid w:val="00A0022E"/>
    <w:rsid w:val="00A0395A"/>
    <w:rsid w:val="00A04F6C"/>
    <w:rsid w:val="00A052BE"/>
    <w:rsid w:val="00A06775"/>
    <w:rsid w:val="00A14A51"/>
    <w:rsid w:val="00A15045"/>
    <w:rsid w:val="00A153E2"/>
    <w:rsid w:val="00A158A7"/>
    <w:rsid w:val="00A16BD9"/>
    <w:rsid w:val="00A20621"/>
    <w:rsid w:val="00A243F9"/>
    <w:rsid w:val="00A25E75"/>
    <w:rsid w:val="00A26C4F"/>
    <w:rsid w:val="00A305A0"/>
    <w:rsid w:val="00A321F9"/>
    <w:rsid w:val="00A36D74"/>
    <w:rsid w:val="00A44267"/>
    <w:rsid w:val="00A46E7B"/>
    <w:rsid w:val="00A47A67"/>
    <w:rsid w:val="00A63614"/>
    <w:rsid w:val="00A67B0F"/>
    <w:rsid w:val="00A74C76"/>
    <w:rsid w:val="00A753A2"/>
    <w:rsid w:val="00A809DF"/>
    <w:rsid w:val="00A80E71"/>
    <w:rsid w:val="00A82B75"/>
    <w:rsid w:val="00A8502D"/>
    <w:rsid w:val="00A93F4E"/>
    <w:rsid w:val="00A95BE2"/>
    <w:rsid w:val="00AA1185"/>
    <w:rsid w:val="00AA2FE2"/>
    <w:rsid w:val="00AA3066"/>
    <w:rsid w:val="00AA3E5F"/>
    <w:rsid w:val="00AA5419"/>
    <w:rsid w:val="00AB093D"/>
    <w:rsid w:val="00AB56CB"/>
    <w:rsid w:val="00AB748B"/>
    <w:rsid w:val="00AC15F7"/>
    <w:rsid w:val="00AE10ED"/>
    <w:rsid w:val="00AE1E2F"/>
    <w:rsid w:val="00AE2AAD"/>
    <w:rsid w:val="00AE5391"/>
    <w:rsid w:val="00AE754A"/>
    <w:rsid w:val="00AE7930"/>
    <w:rsid w:val="00AF3908"/>
    <w:rsid w:val="00B04C09"/>
    <w:rsid w:val="00B05A7D"/>
    <w:rsid w:val="00B0702C"/>
    <w:rsid w:val="00B07599"/>
    <w:rsid w:val="00B10522"/>
    <w:rsid w:val="00B13C44"/>
    <w:rsid w:val="00B16E12"/>
    <w:rsid w:val="00B22604"/>
    <w:rsid w:val="00B256A6"/>
    <w:rsid w:val="00B311C0"/>
    <w:rsid w:val="00B31261"/>
    <w:rsid w:val="00B324DF"/>
    <w:rsid w:val="00B33862"/>
    <w:rsid w:val="00B36326"/>
    <w:rsid w:val="00B37D45"/>
    <w:rsid w:val="00B42D2E"/>
    <w:rsid w:val="00B45273"/>
    <w:rsid w:val="00B51DBB"/>
    <w:rsid w:val="00B53AD9"/>
    <w:rsid w:val="00B5412B"/>
    <w:rsid w:val="00B56F56"/>
    <w:rsid w:val="00B626A3"/>
    <w:rsid w:val="00B6333D"/>
    <w:rsid w:val="00B636E3"/>
    <w:rsid w:val="00B65ED2"/>
    <w:rsid w:val="00B730EC"/>
    <w:rsid w:val="00B73894"/>
    <w:rsid w:val="00B74567"/>
    <w:rsid w:val="00B746C4"/>
    <w:rsid w:val="00B757E7"/>
    <w:rsid w:val="00B81700"/>
    <w:rsid w:val="00B82D3E"/>
    <w:rsid w:val="00B83348"/>
    <w:rsid w:val="00B90E50"/>
    <w:rsid w:val="00B90F83"/>
    <w:rsid w:val="00B9460A"/>
    <w:rsid w:val="00B95818"/>
    <w:rsid w:val="00BA0EEE"/>
    <w:rsid w:val="00BA3D81"/>
    <w:rsid w:val="00BB26C7"/>
    <w:rsid w:val="00BB37F0"/>
    <w:rsid w:val="00BB470C"/>
    <w:rsid w:val="00BC0512"/>
    <w:rsid w:val="00BC189D"/>
    <w:rsid w:val="00BC324B"/>
    <w:rsid w:val="00BC374A"/>
    <w:rsid w:val="00BC3DF6"/>
    <w:rsid w:val="00BC4782"/>
    <w:rsid w:val="00BC5221"/>
    <w:rsid w:val="00BC73B8"/>
    <w:rsid w:val="00BC75AD"/>
    <w:rsid w:val="00BD2FAC"/>
    <w:rsid w:val="00BD3786"/>
    <w:rsid w:val="00BD5AA4"/>
    <w:rsid w:val="00BD5DD9"/>
    <w:rsid w:val="00BD7395"/>
    <w:rsid w:val="00BE1A6F"/>
    <w:rsid w:val="00BE1C16"/>
    <w:rsid w:val="00BE4ABA"/>
    <w:rsid w:val="00BE7703"/>
    <w:rsid w:val="00BF0CBD"/>
    <w:rsid w:val="00BF7386"/>
    <w:rsid w:val="00C027EE"/>
    <w:rsid w:val="00C028B6"/>
    <w:rsid w:val="00C1057A"/>
    <w:rsid w:val="00C144F3"/>
    <w:rsid w:val="00C23665"/>
    <w:rsid w:val="00C245E4"/>
    <w:rsid w:val="00C2686E"/>
    <w:rsid w:val="00C304D0"/>
    <w:rsid w:val="00C3570C"/>
    <w:rsid w:val="00C36972"/>
    <w:rsid w:val="00C4136B"/>
    <w:rsid w:val="00C415BE"/>
    <w:rsid w:val="00C41694"/>
    <w:rsid w:val="00C436A0"/>
    <w:rsid w:val="00C44BE6"/>
    <w:rsid w:val="00C46C80"/>
    <w:rsid w:val="00C475D2"/>
    <w:rsid w:val="00C476CD"/>
    <w:rsid w:val="00C5022F"/>
    <w:rsid w:val="00C50F21"/>
    <w:rsid w:val="00C567B7"/>
    <w:rsid w:val="00C63CD0"/>
    <w:rsid w:val="00C6781A"/>
    <w:rsid w:val="00C70B0D"/>
    <w:rsid w:val="00C7221B"/>
    <w:rsid w:val="00C72BFE"/>
    <w:rsid w:val="00C74A96"/>
    <w:rsid w:val="00C808C0"/>
    <w:rsid w:val="00C80BCF"/>
    <w:rsid w:val="00C90B13"/>
    <w:rsid w:val="00C929E2"/>
    <w:rsid w:val="00C943ED"/>
    <w:rsid w:val="00CA4305"/>
    <w:rsid w:val="00CA4541"/>
    <w:rsid w:val="00CB40BA"/>
    <w:rsid w:val="00CC14B4"/>
    <w:rsid w:val="00CC1B7E"/>
    <w:rsid w:val="00CC49DC"/>
    <w:rsid w:val="00CD39C8"/>
    <w:rsid w:val="00CD6618"/>
    <w:rsid w:val="00CE006C"/>
    <w:rsid w:val="00CE10ED"/>
    <w:rsid w:val="00CE23D6"/>
    <w:rsid w:val="00CE627B"/>
    <w:rsid w:val="00CF144F"/>
    <w:rsid w:val="00CF463A"/>
    <w:rsid w:val="00D02D29"/>
    <w:rsid w:val="00D07607"/>
    <w:rsid w:val="00D10202"/>
    <w:rsid w:val="00D13912"/>
    <w:rsid w:val="00D15BA3"/>
    <w:rsid w:val="00D16E43"/>
    <w:rsid w:val="00D206AD"/>
    <w:rsid w:val="00D213C2"/>
    <w:rsid w:val="00D23D4A"/>
    <w:rsid w:val="00D31341"/>
    <w:rsid w:val="00D3503E"/>
    <w:rsid w:val="00D354FB"/>
    <w:rsid w:val="00D3636A"/>
    <w:rsid w:val="00D37E1C"/>
    <w:rsid w:val="00D42828"/>
    <w:rsid w:val="00D50508"/>
    <w:rsid w:val="00D50515"/>
    <w:rsid w:val="00D57FDF"/>
    <w:rsid w:val="00D64A1F"/>
    <w:rsid w:val="00D6774B"/>
    <w:rsid w:val="00D7282E"/>
    <w:rsid w:val="00D743CA"/>
    <w:rsid w:val="00D77136"/>
    <w:rsid w:val="00D77D3C"/>
    <w:rsid w:val="00D80A9B"/>
    <w:rsid w:val="00D86806"/>
    <w:rsid w:val="00D922FC"/>
    <w:rsid w:val="00D93630"/>
    <w:rsid w:val="00D96553"/>
    <w:rsid w:val="00DA0C12"/>
    <w:rsid w:val="00DA2E33"/>
    <w:rsid w:val="00DA306D"/>
    <w:rsid w:val="00DA7D3C"/>
    <w:rsid w:val="00DB1571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34DA"/>
    <w:rsid w:val="00DD3514"/>
    <w:rsid w:val="00DD45E9"/>
    <w:rsid w:val="00DD6164"/>
    <w:rsid w:val="00DE4443"/>
    <w:rsid w:val="00DE7A03"/>
    <w:rsid w:val="00DF42C0"/>
    <w:rsid w:val="00DF6A74"/>
    <w:rsid w:val="00E01468"/>
    <w:rsid w:val="00E01E1B"/>
    <w:rsid w:val="00E03C93"/>
    <w:rsid w:val="00E1512E"/>
    <w:rsid w:val="00E15706"/>
    <w:rsid w:val="00E1635B"/>
    <w:rsid w:val="00E178A9"/>
    <w:rsid w:val="00E21FBE"/>
    <w:rsid w:val="00E32FC5"/>
    <w:rsid w:val="00E343B8"/>
    <w:rsid w:val="00E40D0D"/>
    <w:rsid w:val="00E462E9"/>
    <w:rsid w:val="00E51641"/>
    <w:rsid w:val="00E525F4"/>
    <w:rsid w:val="00E52B2E"/>
    <w:rsid w:val="00E55063"/>
    <w:rsid w:val="00E7270D"/>
    <w:rsid w:val="00E7351A"/>
    <w:rsid w:val="00E77015"/>
    <w:rsid w:val="00E825E9"/>
    <w:rsid w:val="00E9327E"/>
    <w:rsid w:val="00EA07F3"/>
    <w:rsid w:val="00EA0A22"/>
    <w:rsid w:val="00EA6E97"/>
    <w:rsid w:val="00EB54AC"/>
    <w:rsid w:val="00EB5AA6"/>
    <w:rsid w:val="00EC44D5"/>
    <w:rsid w:val="00ED3DC7"/>
    <w:rsid w:val="00ED3E31"/>
    <w:rsid w:val="00ED44DB"/>
    <w:rsid w:val="00ED4528"/>
    <w:rsid w:val="00ED4B66"/>
    <w:rsid w:val="00ED4CA7"/>
    <w:rsid w:val="00EE6EC9"/>
    <w:rsid w:val="00EF0E2A"/>
    <w:rsid w:val="00EF104D"/>
    <w:rsid w:val="00EF4FFC"/>
    <w:rsid w:val="00EF5684"/>
    <w:rsid w:val="00EF6AD0"/>
    <w:rsid w:val="00F02C85"/>
    <w:rsid w:val="00F07DD6"/>
    <w:rsid w:val="00F154EB"/>
    <w:rsid w:val="00F15B70"/>
    <w:rsid w:val="00F172B0"/>
    <w:rsid w:val="00F17640"/>
    <w:rsid w:val="00F3016A"/>
    <w:rsid w:val="00F322EF"/>
    <w:rsid w:val="00F33ABD"/>
    <w:rsid w:val="00F33B31"/>
    <w:rsid w:val="00F35C89"/>
    <w:rsid w:val="00F35F0F"/>
    <w:rsid w:val="00F379E0"/>
    <w:rsid w:val="00F42D83"/>
    <w:rsid w:val="00F43049"/>
    <w:rsid w:val="00F43DCD"/>
    <w:rsid w:val="00F43FC1"/>
    <w:rsid w:val="00F51432"/>
    <w:rsid w:val="00F51697"/>
    <w:rsid w:val="00F57620"/>
    <w:rsid w:val="00F62F36"/>
    <w:rsid w:val="00F65604"/>
    <w:rsid w:val="00F72196"/>
    <w:rsid w:val="00F749D4"/>
    <w:rsid w:val="00F75AD1"/>
    <w:rsid w:val="00F76245"/>
    <w:rsid w:val="00F930C8"/>
    <w:rsid w:val="00F93235"/>
    <w:rsid w:val="00F93759"/>
    <w:rsid w:val="00F95755"/>
    <w:rsid w:val="00FA1134"/>
    <w:rsid w:val="00FA1B8B"/>
    <w:rsid w:val="00FA1DCE"/>
    <w:rsid w:val="00FA490E"/>
    <w:rsid w:val="00FA6447"/>
    <w:rsid w:val="00FA7131"/>
    <w:rsid w:val="00FC108F"/>
    <w:rsid w:val="00FC341E"/>
    <w:rsid w:val="00FC5EFB"/>
    <w:rsid w:val="00FD7A2F"/>
    <w:rsid w:val="00FE3E25"/>
    <w:rsid w:val="00FE5DDC"/>
    <w:rsid w:val="0149C322"/>
    <w:rsid w:val="0173059D"/>
    <w:rsid w:val="01C0B384"/>
    <w:rsid w:val="01E6AF45"/>
    <w:rsid w:val="01F855BE"/>
    <w:rsid w:val="039AC167"/>
    <w:rsid w:val="054BFA73"/>
    <w:rsid w:val="05A6A433"/>
    <w:rsid w:val="0637CFE0"/>
    <w:rsid w:val="074E4099"/>
    <w:rsid w:val="087AC4BE"/>
    <w:rsid w:val="0A683390"/>
    <w:rsid w:val="0C7852F8"/>
    <w:rsid w:val="0E6EAB45"/>
    <w:rsid w:val="0FDFE222"/>
    <w:rsid w:val="0FE2A88A"/>
    <w:rsid w:val="12225E1F"/>
    <w:rsid w:val="12D134F3"/>
    <w:rsid w:val="13167898"/>
    <w:rsid w:val="1417E903"/>
    <w:rsid w:val="14BD29E2"/>
    <w:rsid w:val="15048593"/>
    <w:rsid w:val="158AC16B"/>
    <w:rsid w:val="1635F573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3F20E3F"/>
    <w:rsid w:val="2432F648"/>
    <w:rsid w:val="28593A91"/>
    <w:rsid w:val="29D97DCD"/>
    <w:rsid w:val="2AD5601C"/>
    <w:rsid w:val="2E214F3E"/>
    <w:rsid w:val="305B53E9"/>
    <w:rsid w:val="30CBA2A5"/>
    <w:rsid w:val="33EB49FA"/>
    <w:rsid w:val="341FA4B4"/>
    <w:rsid w:val="373B5525"/>
    <w:rsid w:val="38C682E0"/>
    <w:rsid w:val="3A55945C"/>
    <w:rsid w:val="3C560EC2"/>
    <w:rsid w:val="3DCF1DF1"/>
    <w:rsid w:val="3F0CAC57"/>
    <w:rsid w:val="3F0ED42F"/>
    <w:rsid w:val="3F44F9EF"/>
    <w:rsid w:val="3FDD0727"/>
    <w:rsid w:val="412EC6D2"/>
    <w:rsid w:val="41BE6727"/>
    <w:rsid w:val="42E55AF4"/>
    <w:rsid w:val="445F5A3F"/>
    <w:rsid w:val="44CD12B0"/>
    <w:rsid w:val="47E96E21"/>
    <w:rsid w:val="48C8906E"/>
    <w:rsid w:val="48F54D89"/>
    <w:rsid w:val="492AAC06"/>
    <w:rsid w:val="4AA18ACE"/>
    <w:rsid w:val="4B2F882E"/>
    <w:rsid w:val="4CAEC985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2B2A57F"/>
    <w:rsid w:val="5396E26C"/>
    <w:rsid w:val="54DA2A26"/>
    <w:rsid w:val="54E3367A"/>
    <w:rsid w:val="55138A7F"/>
    <w:rsid w:val="552251CF"/>
    <w:rsid w:val="5527F833"/>
    <w:rsid w:val="56C6DC3F"/>
    <w:rsid w:val="58438493"/>
    <w:rsid w:val="5AA5776D"/>
    <w:rsid w:val="5BB9A5B6"/>
    <w:rsid w:val="5D8E049B"/>
    <w:rsid w:val="603FF48B"/>
    <w:rsid w:val="6048AB5F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2992CD6"/>
    <w:rsid w:val="72DE23C5"/>
    <w:rsid w:val="738D1500"/>
    <w:rsid w:val="745E3D27"/>
    <w:rsid w:val="760DFE8E"/>
    <w:rsid w:val="7752DD18"/>
    <w:rsid w:val="7AEFC16F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59DF5"/>
  <w15:chartTrackingRefBased/>
  <w15:docId w15:val="{EFE334B5-E14C-4A34-B308-28F81FD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4" w:customStyle="1">
    <w:name w:val="Absatz-Standardschriftart4"/>
  </w:style>
  <w:style w:type="character" w:styleId="Absatz-Standardschriftart3" w:customStyle="1">
    <w:name w:val="Absatz-Standardschriftart3"/>
  </w:style>
  <w:style w:type="character" w:styleId="WW8Num2z0" w:customStyle="1">
    <w:name w:val="WW8Num2z0"/>
    <w:rPr>
      <w:rFonts w:ascii="Wingdings" w:hAnsi="Wingdings" w:cs="OpenSymbol"/>
    </w:rPr>
  </w:style>
  <w:style w:type="character" w:styleId="WW8Num2z1" w:customStyle="1">
    <w:name w:val="WW8Num2z1"/>
    <w:rPr>
      <w:rFonts w:ascii="Wingdings 2" w:hAnsi="Wingdings 2" w:cs="OpenSymbol"/>
    </w:rPr>
  </w:style>
  <w:style w:type="character" w:styleId="WW8Num3z0" w:customStyle="1">
    <w:name w:val="WW8Num3z0"/>
    <w:rPr>
      <w:rFonts w:ascii="Wingdings" w:hAnsi="Wingdings" w:cs="OpenSymbol"/>
    </w:rPr>
  </w:style>
  <w:style w:type="character" w:styleId="WW8Num3z1" w:customStyle="1">
    <w:name w:val="WW8Num3z1"/>
    <w:rPr>
      <w:rFonts w:ascii="Wingdings 2" w:hAnsi="Wingdings 2" w:cs="OpenSymbol"/>
    </w:rPr>
  </w:style>
  <w:style w:type="character" w:styleId="WW8Num4z0" w:customStyle="1">
    <w:name w:val="WW8Num4z0"/>
    <w:rPr>
      <w:rFonts w:ascii="Wingdings" w:hAnsi="Wingdings" w:cs="OpenSymbol"/>
    </w:rPr>
  </w:style>
  <w:style w:type="character" w:styleId="WW8Num4z1" w:customStyle="1">
    <w:name w:val="WW8Num4z1"/>
    <w:rPr>
      <w:rFonts w:ascii="Wingdings 2" w:hAnsi="Wingdings 2" w:cs="OpenSymbol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Symbol" w:hAnsi="Symbol" w:cs="Symbol"/>
      <w:sz w:val="20"/>
    </w:rPr>
  </w:style>
  <w:style w:type="character" w:styleId="WW8Num6z1" w:customStyle="1">
    <w:name w:val="WW8Num6z1"/>
    <w:rPr>
      <w:rFonts w:ascii="Courier New" w:hAnsi="Courier New" w:cs="Courier New"/>
      <w:sz w:val="20"/>
    </w:rPr>
  </w:style>
  <w:style w:type="character" w:styleId="WW8Num6z2" w:customStyle="1">
    <w:name w:val="WW8Num6z2"/>
    <w:rPr>
      <w:rFonts w:ascii="Wingdings" w:hAnsi="Wingdings" w:cs="Wingdings"/>
      <w:sz w:val="20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Absatz-Standardschriftart2" w:customStyle="1">
    <w:name w:val="Absatz-Standardschriftart2"/>
  </w:style>
  <w:style w:type="character" w:styleId="Absatz-Standardschriftart1" w:customStyle="1">
    <w:name w:val="Absatz-Standardschriftart1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test2" w:customStyle="1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styleId="BesuchterHyperlink" w:customStyle="1">
    <w:name w:val="BesuchterHyperlink"/>
    <w:rPr>
      <w:color w:val="800000"/>
      <w:u w:val="single"/>
    </w:rPr>
  </w:style>
  <w:style w:type="character" w:styleId="SprechblasentextZchn" w:customStyle="1">
    <w:name w:val="Sprechblasentext Zchn"/>
    <w:rPr>
      <w:rFonts w:ascii="Tahoma" w:hAnsi="Tahoma" w:cs="Tahoma"/>
      <w:sz w:val="16"/>
      <w:szCs w:val="16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sz w:val="22"/>
    </w:rPr>
  </w:style>
  <w:style w:type="character" w:styleId="DefaultParagraphFont0" w:customStyle="1">
    <w:name w:val="Default Paragraph Font0"/>
  </w:style>
  <w:style w:type="character" w:styleId="Funotenzeichen1" w:customStyle="1">
    <w:name w:val="Fußnotenzeichen1"/>
    <w:rPr>
      <w:vertAlign w:val="superscript"/>
    </w:rPr>
  </w:style>
  <w:style w:type="character" w:styleId="Funotenzeichen10" w:customStyle="1">
    <w:name w:val="Fußnotenzeichen10"/>
    <w:rPr>
      <w:vertAlign w:val="superscript"/>
    </w:rPr>
  </w:style>
  <w:style w:type="character" w:styleId="WW-Funotenzeichen" w:customStyle="1">
    <w:name w:val="WW-Fußnotenzeichen"/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Standard"/>
    <w:rPr>
      <w:rFonts w:ascii="Arial" w:hAnsi="Arial" w:eastAsia="VT100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einAbsatzformat" w:customStyle="1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styleId="Textkrper21" w:customStyle="1">
    <w:name w:val="Textkörper 21"/>
    <w:basedOn w:val="Standard"/>
    <w:rPr>
      <w:rFonts w:ascii="Arial" w:hAnsi="Arial" w:eastAsia="VT100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styleId="TabellenInhalt" w:customStyle="1">
    <w:name w:val="Tabellen Inhalt"/>
    <w:basedOn w:val="Standard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Default" w:customStyle="1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Listenabsatz1" w:customStyle="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footnotetext0" w:customStyle="1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styleId="KommentartextZchn" w:customStyle="1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styleId="KommentarthemaZchn" w:customStyle="1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styleId="Text" w:customStyle="1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  <w:lang w:eastAsia="de-DE"/>
    </w:rPr>
  </w:style>
  <w:style w:type="numbering" w:styleId="Nummeriert" w:customStyle="1">
    <w:name w:val="Nummeriert"/>
    <w:rsid w:val="00CC14B4"/>
    <w:pPr>
      <w:numPr>
        <w:numId w:val="3"/>
      </w:numPr>
    </w:pPr>
  </w:style>
  <w:style w:type="character" w:styleId="Hyperlink0" w:customStyle="1">
    <w:name w:val="Hyperlink.0"/>
    <w:rsid w:val="00CC14B4"/>
  </w:style>
  <w:style w:type="character" w:styleId="apple-converted-space" w:customStyle="1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styleId="UntertitelZchn" w:customStyle="1">
    <w:name w:val="Untertitel Zchn"/>
    <w:link w:val="Untertitel"/>
    <w:uiPriority w:val="11"/>
    <w:rsid w:val="00706087"/>
    <w:rPr>
      <w:rFonts w:ascii="Calibri Light" w:hAnsi="Calibri Light" w:eastAsia="Times New Roman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elZchn" w:customStyle="1">
    <w:name w:val="Titel Zchn"/>
    <w:link w:val="Titel"/>
    <w:uiPriority w:val="10"/>
    <w:rsid w:val="00706087"/>
    <w:rPr>
      <w:rFonts w:ascii="Calibri Light" w:hAnsi="Calibri Light" w:eastAsia="Times New Roman" w:cs="Times New Roman"/>
      <w:b/>
      <w:bCs/>
      <w:kern w:val="28"/>
      <w:sz w:val="32"/>
      <w:szCs w:val="32"/>
      <w:lang w:eastAsia="zh-CN"/>
    </w:rPr>
  </w:style>
  <w:style w:type="character" w:styleId="berschrift3Zchn" w:customStyle="1">
    <w:name w:val="Überschrift 3 Zchn"/>
    <w:link w:val="berschrift3"/>
    <w:uiPriority w:val="9"/>
    <w:rsid w:val="00706087"/>
    <w:rPr>
      <w:rFonts w:ascii="Calibri Light" w:hAnsi="Calibri Light" w:eastAsia="Times New Roman" w:cs="Times New Roman"/>
      <w:b/>
      <w:bCs/>
      <w:kern w:val="1"/>
      <w:sz w:val="26"/>
      <w:szCs w:val="26"/>
      <w:lang w:eastAsia="zh-CN"/>
    </w:rPr>
  </w:style>
  <w:style w:type="character" w:styleId="berschrift4Zchn" w:customStyle="1">
    <w:name w:val="Überschrift 4 Zchn"/>
    <w:link w:val="berschrift4"/>
    <w:uiPriority w:val="9"/>
    <w:rsid w:val="00706087"/>
    <w:rPr>
      <w:rFonts w:ascii="Calibri" w:hAnsi="Calibri" w:eastAsia="Times New Roman" w:cs="Times New Roman"/>
      <w:b/>
      <w:bCs/>
      <w:kern w:val="1"/>
      <w:sz w:val="28"/>
      <w:szCs w:val="28"/>
      <w:lang w:eastAsia="zh-CN"/>
    </w:rPr>
  </w:style>
  <w:style w:type="character" w:styleId="Hyperlink1" w:customStyle="1">
    <w:name w:val="Hyperlink.1"/>
    <w:rsid w:val="003A5ABC"/>
    <w:rPr>
      <w:rFonts w:ascii="Calibri" w:hAnsi="Calibri" w:eastAsia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styleId="HTMLVorformatiertZchn" w:customStyle="1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styleId="y2iqfc" w:customStyle="1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styleId="first-child" w:customStyle="1">
    <w:name w:val="first-child"/>
    <w:basedOn w:val="Absatz-Standardschriftart"/>
    <w:rsid w:val="00DB1571"/>
  </w:style>
  <w:style w:type="paragraph" w:styleId="Listenabsatz">
    <w:name w:val="List Paragraph"/>
    <w:basedOn w:val="Standard"/>
    <w:uiPriority w:val="34"/>
    <w:qFormat/>
    <w:rsid w:val="00C7221B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paragraph" w:styleId="paragraph" w:customStyle="1">
    <w:name w:val="paragraph"/>
    <w:basedOn w:val="Standard"/>
    <w:rsid w:val="00DD3514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styleId="normaltextrun" w:customStyle="1">
    <w:name w:val="normaltextrun"/>
    <w:basedOn w:val="Absatz-Standardschriftart"/>
    <w:rsid w:val="00DD3514"/>
  </w:style>
  <w:style w:type="character" w:styleId="eop" w:customStyle="1">
    <w:name w:val="eop"/>
    <w:basedOn w:val="Absatz-Standardschriftart"/>
    <w:rsid w:val="00DD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5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ravel.gc.ca/travel-covid/travel-restrictions/provinces" TargetMode="External" Id="rId13" /><Relationship Type="http://schemas.openxmlformats.org/officeDocument/2006/relationships/hyperlink" Target="http://www.canada.travel/corporate" TargetMode="External" Id="rId18" /><Relationship Type="http://schemas.openxmlformats.org/officeDocument/2006/relationships/header" Target="header3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keepexploring.de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travel.gc.ca/travel-covid" TargetMode="External" Id="rId12" /><Relationship Type="http://schemas.openxmlformats.org/officeDocument/2006/relationships/hyperlink" Target="http://bit.ly/CTC_Media_Newsletter_Anmeldung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kanada-presse.de" TargetMode="External" Id="rId16" /><Relationship Type="http://schemas.openxmlformats.org/officeDocument/2006/relationships/hyperlink" Target="http://www.kanada-presse.de/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anada.ca/en/public-health/news/2022/02/government-of-canada-lightens-border-measures-as-part-of-transition-of-the-pandemic-response.html" TargetMode="External" Id="rId11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hyperlink" Target="https://www.canada.ca/en/immigration-refugees-citizenship/services/visit-canada/eta.html" TargetMode="External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image" Target="media/image1.png" Id="rId10" /><Relationship Type="http://schemas.openxmlformats.org/officeDocument/2006/relationships/hyperlink" Target="mailto:kirsten@destination-office.d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anada.ca/en/public-health/services/diseases/coronavirus-disease-covid-19/arrivecan.html" TargetMode="External" Id="rId14" /><Relationship Type="http://schemas.openxmlformats.org/officeDocument/2006/relationships/header" Target="header1.xml" Id="rId22" /><Relationship Type="http://schemas.openxmlformats.org/officeDocument/2006/relationships/footer" Target="footer3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1" ma:contentTypeDescription="Ein neues Dokument erstellen." ma:contentTypeScope="" ma:versionID="a92819fa2769413d9d23ef2067bba500">
  <xsd:schema xmlns:xsd="http://www.w3.org/2001/XMLSchema" xmlns:xs="http://www.w3.org/2001/XMLSchema" xmlns:p="http://schemas.microsoft.com/office/2006/metadata/properties" xmlns:ns2="c89c6ad5-6144-4246-b127-2defbd9f3d6e" targetNamespace="http://schemas.microsoft.com/office/2006/metadata/properties" ma:root="true" ma:fieldsID="f6259844b8387feeff3f2af62f64dff3" ns2:_="">
    <xsd:import namespace="c89c6ad5-6144-4246-b127-2defbd9f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10AA0-3202-4112-811C-E1B1B64D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TMR</dc:creator>
  <keywords/>
  <lastModifiedBy>Kirsten Bungart</lastModifiedBy>
  <revision>7</revision>
  <lastPrinted>2021-06-24T17:51:00.0000000Z</lastPrinted>
  <dcterms:created xsi:type="dcterms:W3CDTF">2022-02-15T21:31:00.0000000Z</dcterms:created>
  <dcterms:modified xsi:type="dcterms:W3CDTF">2022-02-16T09:34:39.1164095Z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</Properties>
</file>